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4B0C9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598EF1B3" w14:textId="3B5DB87C" w:rsidR="0089703C" w:rsidRDefault="00CC3F89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     Toruń, </w:t>
      </w:r>
      <w:r w:rsidR="00AA3311">
        <w:rPr>
          <w:rFonts w:ascii="Calibri" w:eastAsia="Arial Unicode MS" w:hAnsi="Calibri" w:cs="Calibri"/>
          <w:sz w:val="22"/>
          <w:szCs w:val="22"/>
        </w:rPr>
        <w:t>21</w:t>
      </w:r>
      <w:r w:rsidR="00A75C98">
        <w:rPr>
          <w:rFonts w:ascii="Calibri" w:eastAsia="Arial Unicode MS" w:hAnsi="Calibri" w:cs="Calibri"/>
          <w:sz w:val="22"/>
          <w:szCs w:val="22"/>
        </w:rPr>
        <w:t>.</w:t>
      </w:r>
      <w:r w:rsidR="007A16BD">
        <w:rPr>
          <w:rFonts w:ascii="Calibri" w:eastAsia="Arial Unicode MS" w:hAnsi="Calibri" w:cs="Calibri"/>
          <w:sz w:val="22"/>
          <w:szCs w:val="22"/>
        </w:rPr>
        <w:t>08</w:t>
      </w:r>
      <w:r>
        <w:rPr>
          <w:rFonts w:ascii="Calibri" w:eastAsia="Arial Unicode MS" w:hAnsi="Calibri" w:cs="Calibri"/>
          <w:sz w:val="22"/>
          <w:szCs w:val="22"/>
        </w:rPr>
        <w:t>.20</w:t>
      </w:r>
      <w:r w:rsidR="007A16BD">
        <w:rPr>
          <w:rFonts w:ascii="Calibri" w:eastAsia="Arial Unicode MS" w:hAnsi="Calibri" w:cs="Calibri"/>
          <w:sz w:val="22"/>
          <w:szCs w:val="22"/>
        </w:rPr>
        <w:t>20</w:t>
      </w:r>
      <w:r>
        <w:rPr>
          <w:rFonts w:ascii="Calibri" w:eastAsia="Arial Unicode MS" w:hAnsi="Calibri" w:cs="Calibri"/>
          <w:sz w:val="22"/>
          <w:szCs w:val="22"/>
        </w:rPr>
        <w:t xml:space="preserve"> r.</w:t>
      </w:r>
    </w:p>
    <w:p w14:paraId="5BDB4268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058F7C95" w14:textId="77777777" w:rsidR="0089703C" w:rsidRDefault="00CC3F89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ZAPYTANIE OFERTOWE</w:t>
      </w:r>
    </w:p>
    <w:p w14:paraId="40F6C728" w14:textId="508E0F68" w:rsidR="0089703C" w:rsidRPr="00095B20" w:rsidRDefault="00095B20" w:rsidP="00F5113D">
      <w:pPr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866245"/>
      <w:bookmarkStart w:id="1" w:name="_Hlk20899506"/>
      <w:bookmarkEnd w:id="0"/>
      <w:r>
        <w:rPr>
          <w:rFonts w:ascii="Calibri" w:hAnsi="Calibri" w:cs="Calibri"/>
          <w:b/>
          <w:bCs/>
          <w:sz w:val="22"/>
          <w:szCs w:val="22"/>
        </w:rPr>
        <w:t>na roboty budowlane</w:t>
      </w:r>
      <w:bookmarkStart w:id="2" w:name="_Hlk20482617"/>
      <w:r w:rsidR="00F5113D">
        <w:rPr>
          <w:rFonts w:ascii="Calibri" w:hAnsi="Calibri" w:cs="Calibri"/>
          <w:b/>
          <w:bCs/>
          <w:sz w:val="22"/>
          <w:szCs w:val="22"/>
        </w:rPr>
        <w:t xml:space="preserve"> w</w:t>
      </w:r>
      <w:r w:rsidR="00CB285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5113D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F5113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B2857">
        <w:rPr>
          <w:rFonts w:ascii="Calibri" w:hAnsi="Calibri" w:cs="Calibri"/>
          <w:b/>
          <w:bCs/>
          <w:sz w:val="22"/>
          <w:szCs w:val="22"/>
        </w:rPr>
        <w:t>na</w:t>
      </w:r>
      <w:r>
        <w:rPr>
          <w:rFonts w:ascii="Calibri" w:hAnsi="Calibri" w:cs="Calibri"/>
          <w:b/>
          <w:bCs/>
          <w:sz w:val="22"/>
          <w:szCs w:val="22"/>
        </w:rPr>
        <w:t xml:space="preserve"> stacji kolejowej Zamość – </w:t>
      </w:r>
      <w:r w:rsidR="007E1FC8" w:rsidRPr="007E1FC8">
        <w:rPr>
          <w:rFonts w:ascii="Calibri" w:hAnsi="Calibri" w:cs="Calibri"/>
          <w:b/>
          <w:bCs/>
          <w:sz w:val="22"/>
          <w:szCs w:val="22"/>
        </w:rPr>
        <w:t>Bortatycze</w:t>
      </w:r>
    </w:p>
    <w:bookmarkEnd w:id="1"/>
    <w:bookmarkEnd w:id="2"/>
    <w:p w14:paraId="6763542F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8A17A25" w14:textId="77777777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INFORMACJE OGÓLNE:</w:t>
      </w:r>
    </w:p>
    <w:p w14:paraId="15D7CCF0" w14:textId="77777777" w:rsidR="0089703C" w:rsidRDefault="0089703C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2DDD175" w14:textId="69D36E3D" w:rsidR="0089703C" w:rsidRDefault="00CC3F89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Numer </w:t>
      </w:r>
      <w:bookmarkStart w:id="3" w:name="_Hlk866274"/>
      <w:bookmarkEnd w:id="3"/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referencyjny postępowania: </w:t>
      </w:r>
      <w:bookmarkStart w:id="4" w:name="_Hlk866540"/>
      <w:bookmarkEnd w:id="4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F920C2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/2020/</w:t>
      </w:r>
      <w:proofErr w:type="spellStart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proj.A</w:t>
      </w:r>
      <w:proofErr w:type="spellEnd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08C20A1F" w14:textId="74F1F187" w:rsidR="0089703C" w:rsidRPr="006736A2" w:rsidRDefault="00CC3F89" w:rsidP="00FC207F">
      <w:pPr>
        <w:suppressAutoHyphens/>
        <w:jc w:val="both"/>
        <w:rPr>
          <w:rFonts w:ascii="Calibri" w:eastAsia="Arial Unicode MS" w:hAnsi="Calibri" w:cs="Calibri"/>
          <w:i/>
          <w:color w:val="FF0000"/>
          <w:sz w:val="22"/>
          <w:szCs w:val="22"/>
        </w:rPr>
      </w:pPr>
      <w:r>
        <w:rPr>
          <w:rFonts w:ascii="Calibri" w:eastAsia="Arial Unicode MS" w:hAnsi="Calibri" w:cs="Calibri"/>
          <w:b/>
          <w:bCs/>
          <w:i/>
          <w:sz w:val="22"/>
          <w:szCs w:val="22"/>
        </w:rPr>
        <w:t>Szacunkowa wartość zamówienia –</w:t>
      </w:r>
      <w:r w:rsid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23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550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687,91</w:t>
      </w:r>
      <w:r w:rsidR="006736A2" w:rsidRP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netto,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516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287,89</w:t>
      </w:r>
      <w:r w:rsidR="00F920C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EUR </w:t>
      </w:r>
      <w:r>
        <w:rPr>
          <w:rFonts w:ascii="Calibri" w:eastAsia="Arial Unicode MS" w:hAnsi="Calibri" w:cs="Calibri"/>
          <w:i/>
          <w:sz w:val="22"/>
          <w:szCs w:val="22"/>
        </w:rPr>
        <w:t xml:space="preserve">(średni kurs złotego w stosunku do euro stanowiący podstawę przeliczania wartości zamówień publicznych - </w:t>
      </w:r>
      <w:r w:rsidR="000F5D23" w:rsidRPr="000F5D23">
        <w:rPr>
          <w:rFonts w:ascii="Calibri" w:eastAsia="Arial Unicode MS" w:hAnsi="Calibri" w:cs="Calibri"/>
          <w:i/>
          <w:sz w:val="22"/>
          <w:szCs w:val="22"/>
        </w:rPr>
        <w:t>4,2693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i/>
          <w:sz w:val="22"/>
          <w:szCs w:val="22"/>
        </w:rPr>
        <w:t>zł/</w:t>
      </w:r>
      <w:r w:rsidR="00CC49B3">
        <w:rPr>
          <w:rFonts w:ascii="Calibri" w:eastAsia="Arial Unicode MS" w:hAnsi="Calibri" w:cs="Calibri"/>
          <w:i/>
          <w:sz w:val="22"/>
          <w:szCs w:val="22"/>
        </w:rPr>
        <w:t>e</w:t>
      </w:r>
      <w:r>
        <w:rPr>
          <w:rFonts w:ascii="Calibri" w:eastAsia="Arial Unicode MS" w:hAnsi="Calibri" w:cs="Calibri"/>
          <w:i/>
          <w:sz w:val="22"/>
          <w:szCs w:val="22"/>
        </w:rPr>
        <w:t>uro)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– szacowanie wartości zamówienia na podstawie kosztorysu inwestorskiego. </w:t>
      </w:r>
    </w:p>
    <w:p w14:paraId="170B0AA0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DA35AEB" w14:textId="035A9EEC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KOD CPV: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45213322-6</w:t>
      </w:r>
      <w:r w:rsidR="00C0355C">
        <w:rPr>
          <w:rFonts w:ascii="Calibri" w:eastAsia="Arial Unicode MS" w:hAnsi="Calibri" w:cs="Calibri"/>
          <w:b/>
          <w:bCs/>
          <w:sz w:val="22"/>
          <w:szCs w:val="22"/>
        </w:rPr>
        <w:t xml:space="preserve"> -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Roboty budowlane w zakresie terminali kolejowych</w:t>
      </w:r>
    </w:p>
    <w:p w14:paraId="1EE3A517" w14:textId="77777777" w:rsidR="0089703C" w:rsidRDefault="0089703C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</w:p>
    <w:p w14:paraId="1E413448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Postępowanie prowadzone jest w trybie zasady konkurencyjności.</w:t>
      </w:r>
    </w:p>
    <w:p w14:paraId="467F683A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Podstawę prawną postępowanie stanowią zapisy Wytycznych w zakresie kwalifikowania wydatków w ramach Europejskiego Funduszu Rozwoju Regionalnego, Europejskiego Funduszu Społecznego oraz Funduszu Spójności na lata 2014–2020 oraz Wytyczne w zakresie kwalifikowalności wydatków w ramach Programu Operacyjnego Infrastruktura i Środowisko 2014-2020 z uwagi na fakt objęcia przedmiotowego zamówienia dofinansowaniem z budżetu UE.</w:t>
      </w:r>
    </w:p>
    <w:p w14:paraId="20CE4A25" w14:textId="279A9FB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Zapytanie ofertowe zostanie </w:t>
      </w:r>
      <w:r w:rsidR="00F5113D">
        <w:rPr>
          <w:rFonts w:ascii="Calibri" w:eastAsia="Arial Unicode MS" w:hAnsi="Calibri" w:cs="Calibri"/>
          <w:sz w:val="22"/>
          <w:szCs w:val="22"/>
        </w:rPr>
        <w:t>opublikowane</w:t>
      </w:r>
      <w:r>
        <w:rPr>
          <w:rFonts w:ascii="Calibri" w:eastAsia="Arial Unicode MS" w:hAnsi="Calibri" w:cs="Calibri"/>
          <w:sz w:val="22"/>
          <w:szCs w:val="22"/>
        </w:rPr>
        <w:t xml:space="preserve"> w Bazie Konkurencyjności </w:t>
      </w:r>
      <w:hyperlink r:id="rId8" w:history="1">
        <w:r w:rsidR="000412BD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https://bazakonkurencyjnosci.funduszeeuropejskie.gov.pl</w:t>
        </w:r>
      </w:hyperlink>
      <w:r w:rsidR="00F5113D">
        <w:rPr>
          <w:rFonts w:ascii="Calibri" w:eastAsia="Arial Unicode MS" w:hAnsi="Calibri" w:cs="Calibri"/>
          <w:sz w:val="22"/>
          <w:szCs w:val="22"/>
        </w:rPr>
        <w:t>.</w:t>
      </w:r>
      <w:r w:rsidR="000412BD">
        <w:rPr>
          <w:rFonts w:ascii="Calibri" w:eastAsia="Arial Unicode MS" w:hAnsi="Calibri" w:cs="Calibri"/>
          <w:sz w:val="22"/>
          <w:szCs w:val="22"/>
        </w:rPr>
        <w:t xml:space="preserve"> Ponadto w Dzienniku Urzędowym UE</w:t>
      </w:r>
      <w:r w:rsidR="004A538C">
        <w:rPr>
          <w:rFonts w:ascii="Calibri" w:eastAsia="Arial Unicode MS" w:hAnsi="Calibri" w:cs="Calibri"/>
          <w:sz w:val="22"/>
          <w:szCs w:val="22"/>
        </w:rPr>
        <w:t xml:space="preserve"> i na stronie </w:t>
      </w:r>
      <w:hyperlink r:id="rId9" w:history="1">
        <w:r w:rsidR="004A538C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http://www.laude.pl</w:t>
        </w:r>
      </w:hyperlink>
      <w:r w:rsidR="000412BD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2E56724D" w14:textId="68FFF148" w:rsidR="004B024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Wykonane prace budowlane, realizowane są w ramach projektu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</w:t>
      </w:r>
      <w:r w:rsidRPr="004B024C">
        <w:rPr>
          <w:rFonts w:ascii="Calibri" w:eastAsia="Arial Unicode MS" w:hAnsi="Calibri" w:cs="Calibri"/>
          <w:sz w:val="22"/>
          <w:szCs w:val="22"/>
        </w:rPr>
        <w:t>POIS.03.02.00-00-0031/18 pn. „Projekt rozwoju połączeń intermodalnych dzięki budowie 2 terminali intermodalnych – Zamość i Sosnowiec</w:t>
      </w:r>
      <w:r>
        <w:rPr>
          <w:rFonts w:ascii="Calibri" w:eastAsia="Arial Unicode MS" w:hAnsi="Calibri" w:cs="Calibri"/>
          <w:sz w:val="22"/>
          <w:szCs w:val="22"/>
        </w:rPr>
        <w:t>.</w:t>
      </w:r>
      <w:r w:rsidR="00F02F39">
        <w:rPr>
          <w:rFonts w:ascii="Calibri" w:eastAsia="Arial Unicode MS" w:hAnsi="Calibri" w:cs="Calibri"/>
          <w:sz w:val="22"/>
          <w:szCs w:val="22"/>
        </w:rPr>
        <w:t>”</w:t>
      </w:r>
    </w:p>
    <w:p w14:paraId="6DB2459B" w14:textId="18F92E63" w:rsidR="0089703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Wykonanie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przedmiotu zamówienia niniejszego postępowania </w:t>
      </w:r>
      <w:r>
        <w:rPr>
          <w:rFonts w:ascii="Calibri" w:eastAsia="Arial Unicode MS" w:hAnsi="Calibri" w:cs="Calibri"/>
          <w:sz w:val="22"/>
          <w:szCs w:val="22"/>
        </w:rPr>
        <w:t xml:space="preserve">może być </w:t>
      </w:r>
      <w:r w:rsidR="00CC3F89">
        <w:rPr>
          <w:rFonts w:ascii="Calibri" w:eastAsia="Arial Unicode MS" w:hAnsi="Calibri" w:cs="Calibri"/>
          <w:sz w:val="22"/>
          <w:szCs w:val="22"/>
        </w:rPr>
        <w:t>współfinansowan</w:t>
      </w:r>
      <w:r>
        <w:rPr>
          <w:rFonts w:ascii="Calibri" w:eastAsia="Arial Unicode MS" w:hAnsi="Calibri" w:cs="Calibri"/>
          <w:sz w:val="22"/>
          <w:szCs w:val="22"/>
        </w:rPr>
        <w:t>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ze środków Unii Europejskiej w ramach Działania 3.2 Rozwój transportu morskiego, śródlądowych dróg wodnych i połączeń multimodalnych (grupa C Transport intermodalny) Oś Priorytetowa III – Rozwój sieci drogowej TEN-T i transportu multimodalnego Programu Operacyjnego Infrastruktura i Środowisko 2014-2020</w:t>
      </w:r>
      <w:r w:rsidR="004A538C">
        <w:rPr>
          <w:rFonts w:ascii="Calibri" w:eastAsia="Arial Unicode MS" w:hAnsi="Calibri" w:cs="Calibri"/>
          <w:sz w:val="22"/>
          <w:szCs w:val="22"/>
        </w:rPr>
        <w:t>.</w:t>
      </w:r>
    </w:p>
    <w:p w14:paraId="6B253A6D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0E3F4FD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Rozdział 1. 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Zamawiający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2DE61E9B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030E8B0" w14:textId="77777777" w:rsidR="0089703C" w:rsidRPr="0071168B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  <w:lang w:val="de-DE"/>
        </w:rPr>
      </w:pPr>
      <w:bookmarkStart w:id="5" w:name="_Hlk531254121"/>
      <w:bookmarkEnd w:id="5"/>
      <w:r w:rsidRPr="0071168B">
        <w:rPr>
          <w:rFonts w:ascii="Calibri" w:eastAsia="Arial Unicode MS" w:hAnsi="Calibri" w:cs="Calibri"/>
          <w:sz w:val="22"/>
          <w:szCs w:val="22"/>
          <w:lang w:val="de-DE"/>
        </w:rPr>
        <w:t xml:space="preserve">Laude Smart Intermodal S.A. </w:t>
      </w:r>
    </w:p>
    <w:p w14:paraId="1F5B939D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ul. Włocławska 131</w:t>
      </w:r>
    </w:p>
    <w:p w14:paraId="173AA2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87-100 Toruń</w:t>
      </w:r>
    </w:p>
    <w:p w14:paraId="3F6FAEF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NIP 9562224293</w:t>
      </w:r>
    </w:p>
    <w:p w14:paraId="3A9836A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REGON 340461640</w:t>
      </w:r>
    </w:p>
    <w:p w14:paraId="7C74DD2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2A564957" w14:textId="77777777" w:rsidR="0089703C" w:rsidRDefault="00CC3F89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  <w:bookmarkStart w:id="6" w:name="_Hlk534623593"/>
      <w:bookmarkStart w:id="7" w:name="_Hlk3444320"/>
      <w:bookmarkEnd w:id="6"/>
      <w:bookmarkEnd w:id="7"/>
      <w:r>
        <w:rPr>
          <w:rFonts w:ascii="Calibri" w:eastAsia="Arial Unicode MS" w:hAnsi="Calibri" w:cs="Calibri"/>
          <w:b/>
          <w:bCs/>
          <w:sz w:val="22"/>
          <w:szCs w:val="22"/>
        </w:rPr>
        <w:t>Rozdział 2.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 xml:space="preserve"> Opis przedmiotu zamówienia</w:t>
      </w:r>
      <w:r>
        <w:rPr>
          <w:rFonts w:ascii="Calibri" w:eastAsia="Arial Unicode MS" w:hAnsi="Calibri" w:cs="Calibri"/>
          <w:bCs/>
          <w:sz w:val="22"/>
          <w:szCs w:val="22"/>
        </w:rPr>
        <w:t>:</w:t>
      </w:r>
    </w:p>
    <w:p w14:paraId="4B484C6C" w14:textId="77777777" w:rsidR="0089703C" w:rsidRDefault="0089703C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</w:p>
    <w:p w14:paraId="2FA89F75" w14:textId="71EDA969" w:rsidR="0089703C" w:rsidRPr="001E5F5E" w:rsidRDefault="00565EAC" w:rsidP="00565EAC">
      <w:pPr>
        <w:pStyle w:val="Akapitzlist"/>
        <w:numPr>
          <w:ilvl w:val="0"/>
          <w:numId w:val="13"/>
        </w:numPr>
        <w:tabs>
          <w:tab w:val="left" w:pos="284"/>
        </w:tabs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CC3F89">
        <w:rPr>
          <w:rFonts w:ascii="Calibri" w:hAnsi="Calibri" w:cs="Calibri"/>
          <w:sz w:val="22"/>
          <w:szCs w:val="22"/>
        </w:rPr>
        <w:t xml:space="preserve">Przedmiotem zamówienia </w:t>
      </w:r>
      <w:r w:rsidR="00DF6F95">
        <w:rPr>
          <w:rFonts w:ascii="Calibri" w:hAnsi="Calibri" w:cs="Calibri"/>
          <w:sz w:val="22"/>
          <w:szCs w:val="22"/>
        </w:rPr>
        <w:t xml:space="preserve">są </w:t>
      </w:r>
      <w:r w:rsidR="00DF6F95" w:rsidRPr="001E5F5E">
        <w:rPr>
          <w:rFonts w:ascii="Calibri" w:hAnsi="Calibri" w:cs="Calibri"/>
          <w:b/>
          <w:bCs/>
          <w:sz w:val="22"/>
          <w:szCs w:val="22"/>
        </w:rPr>
        <w:t xml:space="preserve">roboty budowlane </w:t>
      </w:r>
      <w:r w:rsidR="00F5113D" w:rsidRPr="00F5113D">
        <w:rPr>
          <w:rFonts w:ascii="Calibri" w:hAnsi="Calibri" w:cs="Calibri"/>
          <w:b/>
          <w:bCs/>
          <w:sz w:val="22"/>
          <w:szCs w:val="22"/>
        </w:rPr>
        <w:t>w zakresie terminali kolejowych na stacji kolejowej Zamość – Bortatycze</w:t>
      </w:r>
    </w:p>
    <w:p w14:paraId="2197C1F9" w14:textId="458905FF" w:rsidR="00565EAC" w:rsidRDefault="00CC3F89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wymaga, aby przedmiot zamówienia </w:t>
      </w:r>
      <w:r w:rsidR="001E5F5E">
        <w:rPr>
          <w:rFonts w:ascii="Calibri" w:eastAsia="Arial Unicode MS" w:hAnsi="Calibri" w:cs="Calibri"/>
          <w:sz w:val="22"/>
          <w:szCs w:val="22"/>
        </w:rPr>
        <w:t>realizowany przez</w:t>
      </w:r>
      <w:r>
        <w:rPr>
          <w:rFonts w:ascii="Calibri" w:eastAsia="Arial Unicode MS" w:hAnsi="Calibri" w:cs="Calibri"/>
          <w:sz w:val="22"/>
          <w:szCs w:val="22"/>
        </w:rPr>
        <w:t xml:space="preserve"> Wykonawców był </w:t>
      </w:r>
      <w:r w:rsidR="001E5F5E">
        <w:rPr>
          <w:rFonts w:ascii="Calibri" w:eastAsia="Arial Unicode MS" w:hAnsi="Calibri" w:cs="Calibri"/>
          <w:sz w:val="22"/>
          <w:szCs w:val="22"/>
        </w:rPr>
        <w:t xml:space="preserve">zgodny z </w:t>
      </w:r>
      <w:r w:rsidR="001E5F5E" w:rsidRPr="001E5F5E">
        <w:rPr>
          <w:rFonts w:ascii="Calibri" w:eastAsia="Arial Unicode MS" w:hAnsi="Calibri" w:cs="Calibri"/>
          <w:b/>
          <w:bCs/>
          <w:sz w:val="22"/>
          <w:szCs w:val="22"/>
        </w:rPr>
        <w:t>Załącznikiem nr 1 do zapytania ofertowego – Przedmiarem Robót</w:t>
      </w:r>
      <w:r w:rsid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oraz Załącznikiem nr 2 do zapytania ofertowego - wydanym prawomocnym pozwoleniem na budowę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Wojewody Lubelskiego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lastRenderedPageBreak/>
        <w:t>z 12.12.2017.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 w:rsidR="00094558" w:rsidRPr="00236ED0">
        <w:rPr>
          <w:rFonts w:ascii="Calibri" w:eastAsia="Arial Unicode MS" w:hAnsi="Calibri" w:cs="Calibri"/>
          <w:b/>
          <w:bCs/>
          <w:sz w:val="22"/>
          <w:szCs w:val="22"/>
        </w:rPr>
        <w:t>W przypadku wystąpienia konieczności Wykonawca zobligowany będzie do opracowania projektu zamiennego w zakresie objętym zapytaniem.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</w:p>
    <w:p w14:paraId="2ABE695C" w14:textId="48CF047B" w:rsid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>Wykonawca wykona przedmiot zamówienia na podstawie dokumentacji projektowej, przedmiaru robót, ustaleń warunków zamówienia, zgodnie z obowiązującymi przepisami szczegółowymi i sztuką budowlaną wraz z okresem gwarancji.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Zamawiający zaleca, aby przed złożeniem oferty potencjalny wykonawca dokonał oględzin terenu inwestycji. </w:t>
      </w:r>
    </w:p>
    <w:p w14:paraId="41A7EDF6" w14:textId="4FE70D5E" w:rsidR="009B68E6" w:rsidRPr="009B68E6" w:rsidRDefault="00565EAC" w:rsidP="009B68E6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 xml:space="preserve">Zamawiający wymaga, by </w:t>
      </w:r>
      <w:r w:rsidRPr="00094558">
        <w:rPr>
          <w:rFonts w:ascii="Calibri" w:eastAsia="Arial Unicode MS" w:hAnsi="Calibri" w:cs="Calibri"/>
          <w:b/>
          <w:bCs/>
          <w:sz w:val="22"/>
          <w:szCs w:val="22"/>
        </w:rPr>
        <w:t>gwarancja</w:t>
      </w:r>
      <w:r w:rsidRPr="00565EAC">
        <w:rPr>
          <w:rFonts w:ascii="Calibri" w:eastAsia="Arial Unicode MS" w:hAnsi="Calibri" w:cs="Calibri"/>
          <w:sz w:val="22"/>
          <w:szCs w:val="22"/>
        </w:rPr>
        <w:t xml:space="preserve"> na wykonane roboty wynosiła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minimum </w:t>
      </w:r>
      <w:r w:rsidR="00237D8F">
        <w:rPr>
          <w:rFonts w:ascii="Calibri" w:eastAsia="Arial Unicode MS" w:hAnsi="Calibri" w:cs="Calibri"/>
          <w:b/>
          <w:bCs/>
          <w:sz w:val="22"/>
          <w:szCs w:val="22"/>
        </w:rPr>
        <w:t>60</w:t>
      </w:r>
      <w:r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miesięc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>y</w:t>
      </w:r>
      <w:r w:rsidR="004A6BF6">
        <w:rPr>
          <w:rFonts w:ascii="Calibri" w:eastAsia="Arial Unicode MS" w:hAnsi="Calibri" w:cs="Calibri"/>
          <w:b/>
          <w:bCs/>
          <w:sz w:val="22"/>
          <w:szCs w:val="22"/>
        </w:rPr>
        <w:t xml:space="preserve"> (5 lat)</w:t>
      </w:r>
      <w:r w:rsidR="00094558">
        <w:rPr>
          <w:rFonts w:ascii="Calibri" w:eastAsia="Arial Unicode MS" w:hAnsi="Calibri" w:cs="Calibri"/>
          <w:sz w:val="22"/>
          <w:szCs w:val="22"/>
        </w:rPr>
        <w:t xml:space="preserve">, </w:t>
      </w:r>
      <w:r w:rsidRPr="00565EAC">
        <w:rPr>
          <w:rFonts w:ascii="Calibri" w:eastAsia="Arial Unicode MS" w:hAnsi="Calibri" w:cs="Calibri"/>
          <w:sz w:val="22"/>
          <w:szCs w:val="22"/>
        </w:rPr>
        <w:t>licząc od dnia protokolarnego ostatecznego odbioru robót.</w:t>
      </w:r>
    </w:p>
    <w:p w14:paraId="24DC2E35" w14:textId="77777777" w:rsidR="00565EAC" w:rsidRP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Dokumentacja projektowa może wskazywać dla niektórych materiałów i urządzeń znaki towarowe lub pochodzenie. Zamawiający dopuszcza składanie ofert równoważnych, a wszelkie towary określone w dokumentacji, pochodzące od konkretnych producentów, określają minimalne parametry jakościowe i cechy użytkowe, jakim muszą odpowiadać towary, aby spełnić wymagania stawiane przez Zamawiającego. Poprzez zapis dotyczący minimalnych parametrów jakościowych wymagań Zamawiający rozumie wymagania towarów zawarte w ogólnie dostępnych źródłach, katalogach, stronach internetowych producentów. Operowanie przykładowymi nazwami producenta, ma jedynie na celu doprecyzowanie poziomu oczekiwań Zamawiającego w stosunku do określonego rozwiązania. Zamawiający przy opisie przedmiotu zamówienia wskazując oznaczenie konkretnego producenta (dostawcy) lub konkretny produkt, dopuszcza jednocześnie produkty równoważne o parametrach jakościowych i cechach użytkowych co najmniej na poziomie parametrów wskazanego produktu, uznając tym samym każdy produkt o wskazanych parametrach lub lepszych. Posługiwanie się nazwami producentów/produktów ma wyłącznie charakter przykładowy.</w:t>
      </w:r>
    </w:p>
    <w:p w14:paraId="1D1FE239" w14:textId="77777777" w:rsidR="00BD1245" w:rsidRDefault="00565EA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Wykonawca, który zastosował produkt równoważny, ma obowiązek wskazać w swojej ofercie, jakie materiały lub urządzenia zostały zamienione, i określić, jakie materiały i urządzenia w ich miejsce proponuje, podając ich parametry techniczne.</w:t>
      </w:r>
    </w:p>
    <w:p w14:paraId="46C255A1" w14:textId="6A3F6558" w:rsidR="00565EAC" w:rsidRPr="00BD1245" w:rsidRDefault="00B6519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hAnsi="Calibri" w:cs="Calibri"/>
          <w:sz w:val="22"/>
          <w:szCs w:val="22"/>
        </w:rPr>
        <w:t>Zamawiający dopuszcza zastosowanie przez Wykonawców rozwiązań równoważnych w stosunku do rozwiązań opisanych w niniejszym Zapytaniu Ofertowym. Wykonawca, który w ofercie powoła się na zastosowanie rozwiązań równoważnych opisywanych w Zapytaniu Ofertowym, jest obowiązany wykazać, że oferowane przez niego roboty budowlane spełniają wymagania określone przez Zamawiającego.</w:t>
      </w:r>
      <w:r w:rsidR="00BD1245" w:rsidRPr="00BD1245">
        <w:t xml:space="preserve"> </w:t>
      </w:r>
      <w:r w:rsidR="00BD1245" w:rsidRPr="00BD1245">
        <w:rPr>
          <w:rFonts w:ascii="Calibri" w:hAnsi="Calibri" w:cs="Calibri"/>
          <w:sz w:val="22"/>
          <w:szCs w:val="22"/>
        </w:rPr>
        <w:t>Obowiązek wykazania równoważności oferowanych rozwiązań spoczywa na Wykonawcy. W przypadku uchybienia temu obowiązkowi - oferta Wykonawcy zostanie odrzucona.</w:t>
      </w:r>
    </w:p>
    <w:p w14:paraId="3C94A62A" w14:textId="4AE525F7" w:rsidR="0089703C" w:rsidRDefault="00CC3F89" w:rsidP="00B6519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Oferowany przedmiot zamówienia winien </w:t>
      </w:r>
      <w:r w:rsidR="00B6519C">
        <w:rPr>
          <w:rFonts w:ascii="Calibri" w:eastAsia="Arial Unicode MS" w:hAnsi="Calibri" w:cs="Calibri"/>
          <w:sz w:val="22"/>
          <w:szCs w:val="22"/>
        </w:rPr>
        <w:t xml:space="preserve">być zgodny z w/w dokumentami i </w:t>
      </w:r>
      <w:r>
        <w:rPr>
          <w:rFonts w:ascii="Calibri" w:eastAsia="Arial Unicode MS" w:hAnsi="Calibri" w:cs="Calibri"/>
          <w:sz w:val="22"/>
          <w:szCs w:val="22"/>
        </w:rPr>
        <w:t>spełniać w szczególności następujące minimalne wymagania:</w:t>
      </w:r>
    </w:p>
    <w:p w14:paraId="1428D506" w14:textId="77777777" w:rsidR="00F5113D" w:rsidRDefault="00F5113D" w:rsidP="00F5113D">
      <w:pPr>
        <w:suppressAutoHyphens/>
        <w:ind w:left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3564C1C4" w14:textId="5BE3250C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budowa now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tor</w:t>
      </w:r>
      <w:r w:rsidR="009D5787">
        <w:rPr>
          <w:rFonts w:ascii="Calibri" w:hAnsi="Calibri" w:cs="Calibri"/>
          <w:sz w:val="22"/>
          <w:szCs w:val="22"/>
        </w:rPr>
        <w:t>u</w:t>
      </w:r>
      <w:r w:rsidRPr="00A262CC">
        <w:rPr>
          <w:rFonts w:ascii="Calibri" w:hAnsi="Calibri" w:cs="Calibri"/>
          <w:sz w:val="22"/>
          <w:szCs w:val="22"/>
        </w:rPr>
        <w:t xml:space="preserve"> szeroki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nr 248 </w:t>
      </w:r>
      <w:r w:rsidR="009D5787">
        <w:rPr>
          <w:rFonts w:ascii="Calibri" w:hAnsi="Calibri" w:cs="Calibri"/>
          <w:sz w:val="22"/>
          <w:szCs w:val="22"/>
        </w:rPr>
        <w:t xml:space="preserve">wraz z rozjazdem o </w:t>
      </w:r>
      <w:r w:rsidRPr="00A262CC">
        <w:rPr>
          <w:rFonts w:ascii="Calibri" w:hAnsi="Calibri" w:cs="Calibri"/>
          <w:sz w:val="22"/>
          <w:szCs w:val="22"/>
        </w:rPr>
        <w:t>długości 1</w:t>
      </w:r>
      <w:r w:rsidR="009D5787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 xml:space="preserve">158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="009D5787">
        <w:rPr>
          <w:rFonts w:ascii="Calibri" w:hAnsi="Calibri" w:cs="Calibri"/>
          <w:sz w:val="22"/>
          <w:szCs w:val="22"/>
        </w:rPr>
        <w:t>, co</w:t>
      </w:r>
      <w:r w:rsidR="009D5787" w:rsidRPr="00A262CC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 xml:space="preserve">umożliwi bezkolizyjne wprowadzenie składu kontenerowego na teren terminalu. Tor </w:t>
      </w:r>
      <w:r w:rsidR="009D5787">
        <w:rPr>
          <w:rFonts w:ascii="Calibri" w:hAnsi="Calibri" w:cs="Calibri"/>
          <w:sz w:val="22"/>
          <w:szCs w:val="22"/>
        </w:rPr>
        <w:t>będzie</w:t>
      </w:r>
      <w:r w:rsidRPr="00A262CC">
        <w:rPr>
          <w:rFonts w:ascii="Calibri" w:hAnsi="Calibri" w:cs="Calibri"/>
          <w:sz w:val="22"/>
          <w:szCs w:val="22"/>
        </w:rPr>
        <w:t xml:space="preserve"> zakończony kozłem oporowym (KO1)</w:t>
      </w:r>
      <w:r w:rsidR="009D5787">
        <w:rPr>
          <w:rFonts w:ascii="Calibri" w:hAnsi="Calibri" w:cs="Calibri"/>
          <w:sz w:val="22"/>
          <w:szCs w:val="22"/>
        </w:rPr>
        <w:t>.</w:t>
      </w:r>
    </w:p>
    <w:p w14:paraId="756A4F25" w14:textId="496E3CAD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Wydłużenie toru N 313 na N 313a o 100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 xml:space="preserve">z </w:t>
      </w:r>
      <w:r w:rsidR="00CA3100" w:rsidRPr="00A262CC">
        <w:rPr>
          <w:rFonts w:ascii="Calibri" w:hAnsi="Calibri" w:cs="Calibri"/>
          <w:sz w:val="22"/>
          <w:szCs w:val="22"/>
        </w:rPr>
        <w:t>zakończ</w:t>
      </w:r>
      <w:r w:rsidR="00CA3100">
        <w:rPr>
          <w:rFonts w:ascii="Calibri" w:hAnsi="Calibri" w:cs="Calibri"/>
          <w:sz w:val="22"/>
          <w:szCs w:val="22"/>
        </w:rPr>
        <w:t>eniem w postaci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Pr="00A262CC">
        <w:rPr>
          <w:rFonts w:ascii="Calibri" w:hAnsi="Calibri" w:cs="Calibri"/>
          <w:sz w:val="22"/>
          <w:szCs w:val="22"/>
        </w:rPr>
        <w:t>ozł</w:t>
      </w:r>
      <w:r w:rsidR="00CA3100">
        <w:rPr>
          <w:rFonts w:ascii="Calibri" w:hAnsi="Calibri" w:cs="Calibri"/>
          <w:sz w:val="22"/>
          <w:szCs w:val="22"/>
        </w:rPr>
        <w:t>a</w:t>
      </w:r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o</w:t>
      </w:r>
      <w:r w:rsidRPr="00A262CC">
        <w:rPr>
          <w:rFonts w:ascii="Calibri" w:hAnsi="Calibri" w:cs="Calibri"/>
          <w:sz w:val="22"/>
          <w:szCs w:val="22"/>
        </w:rPr>
        <w:t>porow</w:t>
      </w:r>
      <w:r w:rsidR="00CA3100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(KO3). Tor ten przeznaczony jest na miejsce odstawcze wagonów normalnotorowych</w:t>
      </w:r>
      <w:r w:rsidR="00CA3100">
        <w:rPr>
          <w:rFonts w:ascii="Calibri" w:hAnsi="Calibri" w:cs="Calibri"/>
          <w:sz w:val="22"/>
          <w:szCs w:val="22"/>
        </w:rPr>
        <w:t>.</w:t>
      </w:r>
    </w:p>
    <w:p w14:paraId="0A6B4192" w14:textId="016F77E5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Równolegle wzdłuż toru 313 zaprojektowano tor 220a </w:t>
      </w:r>
      <w:r w:rsidR="00CA3100">
        <w:rPr>
          <w:rFonts w:ascii="Calibri" w:hAnsi="Calibri" w:cs="Calibri"/>
          <w:sz w:val="22"/>
          <w:szCs w:val="22"/>
        </w:rPr>
        <w:t xml:space="preserve">o długości 426 </w:t>
      </w:r>
      <w:proofErr w:type="spellStart"/>
      <w:r w:rsidR="00CA3100">
        <w:rPr>
          <w:rFonts w:ascii="Calibri" w:hAnsi="Calibri" w:cs="Calibri"/>
          <w:sz w:val="22"/>
          <w:szCs w:val="22"/>
        </w:rPr>
        <w:t>mb</w:t>
      </w:r>
      <w:proofErr w:type="spellEnd"/>
      <w:r w:rsidR="00CA3100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>jako tor odstawczy, który dwoma rozjazdami połączony zostanie z obecnym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zwiększając efektywność prac przeładunkowych kontenerów.</w:t>
      </w:r>
    </w:p>
    <w:p w14:paraId="4FBF2CB8" w14:textId="1EC140D1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W tor 313 wbudowany zostanie rozjazd łączący nowy tor 313 b z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tworząc splot</w:t>
      </w:r>
      <w:r w:rsidR="00CA3100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 xml:space="preserve">(tor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ormalny z torem </w:t>
      </w:r>
      <w:r w:rsidR="00CA3100">
        <w:rPr>
          <w:rFonts w:ascii="Calibri" w:hAnsi="Calibri" w:cs="Calibri"/>
          <w:sz w:val="22"/>
          <w:szCs w:val="22"/>
        </w:rPr>
        <w:t>s</w:t>
      </w:r>
      <w:r w:rsidR="00CA3100" w:rsidRPr="00A262CC">
        <w:rPr>
          <w:rFonts w:ascii="Calibri" w:hAnsi="Calibri" w:cs="Calibri"/>
          <w:sz w:val="22"/>
          <w:szCs w:val="22"/>
        </w:rPr>
        <w:t>zerokim na jednej podbudowie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 xml:space="preserve"> na odcinku 185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>. Budowa splotu  umożliwi bezkolizyjne odstawianie uszkodzonych kontenerów do naprawy (zaprojektowany warsztat naprawczy).</w:t>
      </w:r>
    </w:p>
    <w:p w14:paraId="74236EE6" w14:textId="13931C3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Przebudowa toru dojazdowego normalnego (N) nr 317 na odcinku 436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. Prace te podnoszą </w:t>
      </w:r>
      <w:r w:rsidRPr="00A262CC">
        <w:rPr>
          <w:rFonts w:ascii="Calibri" w:hAnsi="Calibri" w:cs="Calibri"/>
          <w:sz w:val="22"/>
          <w:szCs w:val="22"/>
        </w:rPr>
        <w:lastRenderedPageBreak/>
        <w:t>parametry trakcyjne układu torowego</w:t>
      </w:r>
      <w:r w:rsidR="00CA3100">
        <w:rPr>
          <w:rFonts w:ascii="Calibri" w:hAnsi="Calibri" w:cs="Calibri"/>
          <w:sz w:val="22"/>
          <w:szCs w:val="22"/>
        </w:rPr>
        <w:t xml:space="preserve"> (w</w:t>
      </w:r>
      <w:r w:rsidRPr="00A262CC">
        <w:rPr>
          <w:rFonts w:ascii="Calibri" w:hAnsi="Calibri" w:cs="Calibri"/>
          <w:sz w:val="22"/>
          <w:szCs w:val="22"/>
        </w:rPr>
        <w:t>ymagania nałożone ze strony PKP LHS zwiększające bezpieczeństwo przetaczanych składów z kontenerami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0E626884" w14:textId="015E163A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Od strony południowej budowa równoległego toru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ormalnego </w:t>
      </w:r>
      <w:r w:rsidRPr="00A262CC">
        <w:rPr>
          <w:rFonts w:ascii="Calibri" w:hAnsi="Calibri" w:cs="Calibri"/>
          <w:sz w:val="22"/>
          <w:szCs w:val="22"/>
        </w:rPr>
        <w:t xml:space="preserve">350a na odcinku 962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>zakończon</w:t>
      </w:r>
      <w:r w:rsidR="00CA3100">
        <w:rPr>
          <w:rFonts w:ascii="Calibri" w:hAnsi="Calibri" w:cs="Calibri"/>
          <w:sz w:val="22"/>
          <w:szCs w:val="22"/>
        </w:rPr>
        <w:t>ego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="00CA3100" w:rsidRPr="00A262CC">
        <w:rPr>
          <w:rFonts w:ascii="Calibri" w:hAnsi="Calibri" w:cs="Calibri"/>
          <w:sz w:val="22"/>
          <w:szCs w:val="22"/>
        </w:rPr>
        <w:t xml:space="preserve">ozłem </w:t>
      </w:r>
      <w:r w:rsidR="00CA3100">
        <w:rPr>
          <w:rFonts w:ascii="Calibri" w:hAnsi="Calibri" w:cs="Calibri"/>
          <w:sz w:val="22"/>
          <w:szCs w:val="22"/>
        </w:rPr>
        <w:t>o</w:t>
      </w:r>
      <w:r w:rsidR="00CA3100" w:rsidRPr="00A262CC">
        <w:rPr>
          <w:rFonts w:ascii="Calibri" w:hAnsi="Calibri" w:cs="Calibri"/>
          <w:sz w:val="22"/>
          <w:szCs w:val="22"/>
        </w:rPr>
        <w:t xml:space="preserve">porowym </w:t>
      </w:r>
      <w:r w:rsidRPr="00A262CC">
        <w:rPr>
          <w:rFonts w:ascii="Calibri" w:hAnsi="Calibri" w:cs="Calibri"/>
          <w:sz w:val="22"/>
          <w:szCs w:val="22"/>
        </w:rPr>
        <w:t>(KO2). Tor włączony jest rozjazdem 322 od strony wschodniej do toru 317. Wykonanie takiego układu torowego pozwala na przeładunek kontenerów ze składów szerokich na układ torowy normalny</w:t>
      </w:r>
      <w:r w:rsidR="00CA3100">
        <w:rPr>
          <w:rFonts w:ascii="Calibri" w:hAnsi="Calibri" w:cs="Calibri"/>
          <w:sz w:val="22"/>
          <w:szCs w:val="22"/>
        </w:rPr>
        <w:t>, z</w:t>
      </w:r>
      <w:r w:rsidRPr="00A262CC">
        <w:rPr>
          <w:rFonts w:ascii="Calibri" w:hAnsi="Calibri" w:cs="Calibri"/>
          <w:sz w:val="22"/>
          <w:szCs w:val="22"/>
        </w:rPr>
        <w:t>większają</w:t>
      </w:r>
      <w:r w:rsidR="00CA3100">
        <w:rPr>
          <w:rFonts w:ascii="Calibri" w:hAnsi="Calibri" w:cs="Calibri"/>
          <w:sz w:val="22"/>
          <w:szCs w:val="22"/>
        </w:rPr>
        <w:t>c</w:t>
      </w:r>
      <w:r w:rsidRPr="00A262CC">
        <w:rPr>
          <w:rFonts w:ascii="Calibri" w:hAnsi="Calibri" w:cs="Calibri"/>
          <w:sz w:val="22"/>
          <w:szCs w:val="22"/>
        </w:rPr>
        <w:t xml:space="preserve"> wydajność przeładunkową.</w:t>
      </w:r>
    </w:p>
    <w:p w14:paraId="70504646" w14:textId="3E5FC4B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Zakres prac torowych obejmuje przejazdy przez tory kolejowe wykonane z prefabrykatów CBP, uwzględniając dla całej inwestycji system odwodnienia powierzchniowego i wgłębnego połączonego z systemem zaprojektowanej kanalizacji.</w:t>
      </w:r>
    </w:p>
    <w:p w14:paraId="52A4DFB8" w14:textId="0EA11C7B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celem zwiększenia przepustowości transportów zaprojektowano wjazd z 60 tonową wagą. Place parkingowe, manewrowe o powierzchni 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570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, które umożliwiają dojazd do terminala kontenerowego położonego od strony południowej o zaprojektowanej powierzchni 22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880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 Na istniejących obecnie utwardzonych terenach uwzględniono dodatkowy plac składowy pustych kontenerów o powierzchni 3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000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53EE5A8F" w14:textId="2F1D657B" w:rsidR="00F5113D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Dla całej infrastruktury opracowano rozbudowę oświetlenia terenu, sieci elektroenergetycznej, rozbudowę sieci wodociągowej, kanalizacji deszczowej, budowę kanalizacji sanitarnej z budową zbiornika na nieczystości ciekłe. Celem zabezpieczenia inwestycji uwzględniono rozbudowę ogrodzenia z bramą wjazdową.</w:t>
      </w:r>
    </w:p>
    <w:p w14:paraId="681CA053" w14:textId="3FA4C7C3" w:rsidR="0089703C" w:rsidRPr="00BD1245" w:rsidRDefault="0089703C" w:rsidP="00BD1245">
      <w:pPr>
        <w:jc w:val="both"/>
        <w:rPr>
          <w:rFonts w:ascii="Calibri" w:hAnsi="Calibri" w:cs="Calibri"/>
          <w:sz w:val="22"/>
          <w:szCs w:val="22"/>
        </w:rPr>
      </w:pPr>
    </w:p>
    <w:p w14:paraId="75678038" w14:textId="6517E18E" w:rsidR="0089703C" w:rsidRPr="007457C4" w:rsidRDefault="00CC3F89" w:rsidP="007457C4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7457C4">
        <w:rPr>
          <w:rFonts w:ascii="Calibri" w:hAnsi="Calibri" w:cs="Calibri"/>
          <w:sz w:val="22"/>
          <w:szCs w:val="22"/>
        </w:rPr>
        <w:t xml:space="preserve">Wykonawca zobowiązany jest do dodatkowego oznakowania </w:t>
      </w:r>
      <w:r w:rsidR="00BD1245" w:rsidRPr="007457C4">
        <w:rPr>
          <w:rFonts w:ascii="Calibri" w:hAnsi="Calibri" w:cs="Calibri"/>
          <w:sz w:val="22"/>
          <w:szCs w:val="22"/>
        </w:rPr>
        <w:t>miejsca realizacji inwestycji tablicą pamiątkową/</w:t>
      </w:r>
      <w:r w:rsidRPr="007457C4">
        <w:rPr>
          <w:rFonts w:ascii="Calibri" w:hAnsi="Calibri" w:cs="Calibri"/>
          <w:sz w:val="22"/>
          <w:szCs w:val="22"/>
        </w:rPr>
        <w:t xml:space="preserve">informacyjną opracowaną w uzgodnieniu z Zamawiającym i wykonaną z materiału zapewniającego czytelność informacji przez okres minimum 6 lat. </w:t>
      </w:r>
    </w:p>
    <w:p w14:paraId="233CE36E" w14:textId="35027E5B" w:rsidR="009813F9" w:rsidRPr="009813F9" w:rsidRDefault="00CC3F89" w:rsidP="007457C4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eastAsia="Arial Unicode MS" w:hAnsi="Calibri" w:cs="Calibri"/>
          <w:sz w:val="22"/>
          <w:szCs w:val="22"/>
        </w:rPr>
        <w:t>Odbiór techniczny przedmiotu zamówienia będzie dokonywany przez Zamawiającego, na warunkach określonych w umowie</w:t>
      </w:r>
      <w:r w:rsidR="00BD1245">
        <w:rPr>
          <w:rFonts w:ascii="Calibri" w:eastAsia="Arial Unicode MS" w:hAnsi="Calibri" w:cs="Calibri"/>
          <w:sz w:val="22"/>
          <w:szCs w:val="22"/>
        </w:rPr>
        <w:t xml:space="preserve">. Odbiór nastąpi w miejscu realizacji inwestycji. </w:t>
      </w:r>
      <w:r w:rsidR="009813F9">
        <w:rPr>
          <w:rFonts w:ascii="Calibri" w:eastAsia="Arial Unicode MS" w:hAnsi="Calibri" w:cs="Calibri"/>
          <w:sz w:val="22"/>
          <w:szCs w:val="22"/>
        </w:rPr>
        <w:t>Odbiór nastąpi po zatwierdzeniu bezusterkowego protokołu odbioru technicznego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częściowego lub końcowego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7C2DA81F" w14:textId="77777777" w:rsidR="0089703C" w:rsidRDefault="0089703C">
      <w:pPr>
        <w:suppressAutoHyphens/>
        <w:spacing w:line="190" w:lineRule="exact"/>
        <w:rPr>
          <w:rStyle w:val="Teksttreci"/>
          <w:rFonts w:ascii="Calibri" w:eastAsia="Arial Unicode MS" w:hAnsi="Calibri" w:cs="Calibri"/>
          <w:strike w:val="0"/>
          <w:color w:val="auto"/>
          <w:sz w:val="22"/>
          <w:szCs w:val="22"/>
          <w:u w:val="single"/>
          <w:lang w:val="pl-PL"/>
        </w:rPr>
      </w:pPr>
    </w:p>
    <w:p w14:paraId="7E979E2D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bookmarkStart w:id="8" w:name="_Hlk531256468"/>
      <w:bookmarkStart w:id="9" w:name="_Hlk3447109"/>
      <w:bookmarkEnd w:id="8"/>
      <w:bookmarkEnd w:id="9"/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3. Warunki udziału w postępowaniu oraz opis sposobu dokonywania oceny spełniania tych warunków:</w:t>
      </w:r>
    </w:p>
    <w:p w14:paraId="199C1A5D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AC189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1) Sytuacja podmiotowa:</w:t>
      </w:r>
    </w:p>
    <w:p w14:paraId="2936F753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: </w:t>
      </w:r>
    </w:p>
    <w:p w14:paraId="3CBAE8AB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podmiot, wobec którego nie zachodzą podstawy do wykluczenia do z udziału w postępowaniu. </w:t>
      </w:r>
    </w:p>
    <w:p w14:paraId="697CC6D4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72E4A3A1" w14:textId="55CE6679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 celu wykazania braku podstaw do wykluczenia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z postępowania o udzielenie zamówienia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Wykonawcy </w:t>
      </w:r>
      <w:r>
        <w:rPr>
          <w:rFonts w:ascii="Calibri" w:eastAsia="Arial Unicode MS" w:hAnsi="Calibri" w:cs="Calibri"/>
          <w:sz w:val="22"/>
          <w:szCs w:val="22"/>
        </w:rPr>
        <w:t>zamawiający żąda:</w:t>
      </w:r>
    </w:p>
    <w:p w14:paraId="486657EA" w14:textId="6A3E1299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na terytorium Rzeczypospolitej Polskiej: aktualnego odpisu z właściwego rejestru lub z centralnej ewidencji i informacji o działalności gospodarczej, jeżeli odrębne przepisy wymagają wpisu do rejestru lub ewidencji, w celu wykazania braku podstaw do wykluczenia, wystawionego nie wcześniej niż 6 miesięcy przed upływem terminu składania ofert;</w:t>
      </w:r>
    </w:p>
    <w:p w14:paraId="194792BD" w14:textId="7ED8D15A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lub miejsce zamieszkania poza terytorium Rzeczypospolitej Polskiej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, </w:t>
      </w:r>
      <w:r>
        <w:rPr>
          <w:rFonts w:ascii="Calibri" w:eastAsia="Arial Unicode MS" w:hAnsi="Calibri" w:cs="Calibri"/>
          <w:sz w:val="22"/>
          <w:szCs w:val="22"/>
        </w:rPr>
        <w:t xml:space="preserve">zamiast dokumentów wskazanych w punkcie </w:t>
      </w:r>
      <w:r w:rsidR="004F459D">
        <w:rPr>
          <w:rFonts w:ascii="Calibri" w:eastAsia="Arial Unicode MS" w:hAnsi="Calibri" w:cs="Calibri"/>
          <w:sz w:val="22"/>
          <w:szCs w:val="22"/>
        </w:rPr>
        <w:t>1</w:t>
      </w:r>
      <w:r>
        <w:rPr>
          <w:rFonts w:ascii="Calibri" w:eastAsia="Arial Unicode MS" w:hAnsi="Calibri" w:cs="Calibri"/>
          <w:sz w:val="22"/>
          <w:szCs w:val="22"/>
        </w:rPr>
        <w:t>a) składa dokument lub dokumenty wystawione w kraju, w którym ma siedzibę lub miejsce zamieszkania, potwierdzające, że nie otwarto jego likwidacji ani nie ogłoszono upadłości. Dokument lub dokumenty winny być wystawione nie wcześniej niż 6 miesięcy przed upływem terminu składania ofert.</w:t>
      </w:r>
    </w:p>
    <w:p w14:paraId="69D51142" w14:textId="278F97B9" w:rsidR="0089703C" w:rsidRDefault="004F459D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w kraju, w którym </w:t>
      </w:r>
      <w:r>
        <w:rPr>
          <w:rFonts w:ascii="Calibri" w:eastAsia="Arial Unicode MS" w:hAnsi="Calibri" w:cs="Calibri"/>
          <w:sz w:val="22"/>
          <w:szCs w:val="22"/>
        </w:rPr>
        <w:t xml:space="preserve">Wykonawca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ma siedzibę lub miejsce zamieszkania nie wydaje się </w:t>
      </w:r>
      <w:r w:rsidR="00CC3F89">
        <w:rPr>
          <w:rFonts w:ascii="Calibri" w:eastAsia="Arial Unicode MS" w:hAnsi="Calibri" w:cs="Calibri"/>
          <w:sz w:val="22"/>
          <w:szCs w:val="22"/>
        </w:rPr>
        <w:lastRenderedPageBreak/>
        <w:t xml:space="preserve">dokumentu, o którym mowa w </w:t>
      </w:r>
      <w:r>
        <w:rPr>
          <w:rFonts w:ascii="Calibri" w:eastAsia="Arial Unicode MS" w:hAnsi="Calibri" w:cs="Calibri"/>
          <w:sz w:val="22"/>
          <w:szCs w:val="22"/>
        </w:rPr>
        <w:t>punkcie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1b) zastępuje się go dokumentem zawierającym oświadczenie, w którym określa się także osoby uprawnione do reprezentacji </w:t>
      </w:r>
      <w:r>
        <w:rPr>
          <w:rFonts w:ascii="Calibri" w:eastAsia="Arial Unicode MS" w:hAnsi="Calibri" w:cs="Calibri"/>
          <w:sz w:val="22"/>
          <w:szCs w:val="22"/>
        </w:rPr>
        <w:t>Wykonawcy</w:t>
      </w:r>
      <w:r w:rsidR="00CC3F89">
        <w:rPr>
          <w:rFonts w:ascii="Calibri" w:eastAsia="Arial Unicode MS" w:hAnsi="Calibri" w:cs="Calibri"/>
          <w:sz w:val="22"/>
          <w:szCs w:val="22"/>
        </w:rPr>
        <w:t>, złożone przed właściwym organem sądowym, administracyjnym albo organem samorządu zawodowego lub gospodarczego odpowiednio kraju miejsca zamieszkania osoby lub kraju, w którym wykonawca ma siedzibę lub przed notariuszem.</w:t>
      </w:r>
      <w:r w:rsidR="00CC3F89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</w:p>
    <w:p w14:paraId="2E03FE73" w14:textId="2AE5846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Ponadto Wykonawca jest zobowiązany do złożenia z ofertą oświadczenia, którego wzór stanowi </w:t>
      </w:r>
      <w:r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 xml:space="preserve">Załącznik nr </w:t>
      </w:r>
      <w:r w:rsidR="00EA0F5E"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 do niniejszego Zapytania ofertowego.</w:t>
      </w:r>
    </w:p>
    <w:p w14:paraId="6A4543B6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7E439752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0" w:name="_Hlk3447129"/>
      <w:bookmarkEnd w:id="10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2) Sytuacja ekonomiczna i finansowa:</w:t>
      </w:r>
    </w:p>
    <w:p w14:paraId="02112ED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Warunek:</w:t>
      </w:r>
    </w:p>
    <w:p w14:paraId="683D8527" w14:textId="29B25E2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1" w:name="_Hlk3447153"/>
      <w:bookmarkEnd w:id="11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Wykonawca powinien znajdować się w sytuacji ekonomicznej i finansowej umożliwiającej wykonanie przedmiotu zamówienia oraz wobec Wykonawcy nie jest prowadzone postępowanie upadłościowe. Warunek zostanie uznany za spełniony, jeśli Wykonawca złoży oświadczenie o treści wskazanej w formularzu ofertowym (</w:t>
      </w:r>
      <w:r w:rsidRPr="00382DEB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3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ofertowego).</w:t>
      </w:r>
    </w:p>
    <w:p w14:paraId="1B2A0DBA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375D59E9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3) Doświadczenie wykonawcy:</w:t>
      </w:r>
    </w:p>
    <w:p w14:paraId="134F021C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Warunek:</w:t>
      </w:r>
    </w:p>
    <w:p w14:paraId="5910A411" w14:textId="6A098B8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 posiadający udokumentowane doświadczenie w </w:t>
      </w:r>
      <w:r w:rsidR="009813F9">
        <w:rPr>
          <w:rFonts w:ascii="Calibri" w:eastAsia="Arial Unicode MS" w:hAnsi="Calibri" w:cs="Calibri"/>
          <w:sz w:val="22"/>
          <w:szCs w:val="22"/>
        </w:rPr>
        <w:t>realizacji robót budowlanych</w:t>
      </w:r>
      <w:r w:rsidR="00236ED0">
        <w:rPr>
          <w:rFonts w:ascii="Calibri" w:eastAsia="Arial Unicode MS" w:hAnsi="Calibri" w:cs="Calibri"/>
          <w:sz w:val="22"/>
          <w:szCs w:val="22"/>
        </w:rPr>
        <w:t>.</w:t>
      </w:r>
    </w:p>
    <w:p w14:paraId="6E730D58" w14:textId="1F3B69B6" w:rsidR="0089703C" w:rsidRDefault="00CC3F89" w:rsidP="00340EA0">
      <w:pPr>
        <w:tabs>
          <w:tab w:val="left" w:pos="4040"/>
        </w:tabs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  <w:r w:rsidR="00340EA0">
        <w:rPr>
          <w:rFonts w:ascii="Calibri" w:eastAsia="Arial Unicode MS" w:hAnsi="Calibri" w:cs="Calibri"/>
          <w:sz w:val="22"/>
          <w:szCs w:val="22"/>
          <w:u w:val="single"/>
        </w:rPr>
        <w:tab/>
      </w:r>
    </w:p>
    <w:p w14:paraId="4ED3DBC2" w14:textId="08325E6F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uzna warunek za spełniony, jeżeli Wykonawca wykaże (udokumentuje) </w:t>
      </w:r>
      <w:bookmarkStart w:id="12" w:name="_Hlk20899426"/>
      <w:r w:rsidR="00DC7360" w:rsidRPr="00236ED0">
        <w:rPr>
          <w:rFonts w:ascii="Calibri" w:eastAsia="Arial Unicode MS" w:hAnsi="Calibri" w:cs="Calibri"/>
          <w:sz w:val="22"/>
          <w:szCs w:val="22"/>
        </w:rPr>
        <w:t>1</w:t>
      </w:r>
      <w:r w:rsidRPr="00236ED0">
        <w:rPr>
          <w:rFonts w:ascii="Calibri" w:eastAsia="Arial Unicode MS" w:hAnsi="Calibri" w:cs="Calibri"/>
          <w:sz w:val="22"/>
          <w:szCs w:val="22"/>
        </w:rPr>
        <w:t xml:space="preserve"> 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>robot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ę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 xml:space="preserve"> budowlan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ą</w:t>
      </w:r>
      <w:r w:rsidR="009813F9" w:rsidRPr="00D27428">
        <w:rPr>
          <w:rFonts w:ascii="Calibri" w:eastAsia="Arial Unicode MS" w:hAnsi="Calibri" w:cs="Calibri"/>
          <w:sz w:val="22"/>
          <w:szCs w:val="22"/>
        </w:rPr>
        <w:t>.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 </w:t>
      </w:r>
      <w:bookmarkEnd w:id="12"/>
      <w:r>
        <w:rPr>
          <w:rFonts w:ascii="Calibri" w:eastAsia="Arial Unicode MS" w:hAnsi="Calibri" w:cs="Calibri"/>
          <w:sz w:val="22"/>
          <w:szCs w:val="22"/>
        </w:rPr>
        <w:t xml:space="preserve">Wskazany powyżej warunek weryfikowany będzie w okresie ostatnich trzech lat przed dniem wszczęcia postępowania 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>d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>la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 xml:space="preserve"> minimalnie 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 xml:space="preserve">jednego 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>podmiot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>u</w:t>
      </w:r>
      <w:r>
        <w:rPr>
          <w:rFonts w:ascii="Calibri" w:eastAsia="Arial Unicode MS" w:hAnsi="Calibri" w:cs="Calibri"/>
          <w:sz w:val="22"/>
          <w:szCs w:val="22"/>
        </w:rPr>
        <w:t>. Ocena spełnienia kryterium nastąpi na podstawie załączonych referencji od podmiotu (odbiorcy dostaw)</w:t>
      </w:r>
      <w:r w:rsidR="004F459D">
        <w:rPr>
          <w:rFonts w:ascii="Calibri" w:eastAsia="Arial Unicode MS" w:hAnsi="Calibri" w:cs="Calibri"/>
          <w:sz w:val="22"/>
          <w:szCs w:val="22"/>
        </w:rPr>
        <w:t>,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A1706D"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lub innych dokumentów </w:t>
      </w:r>
      <w:r w:rsidR="004F459D"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potwierdzających </w:t>
      </w:r>
      <w:r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prawidłowe wykonanie </w:t>
      </w:r>
      <w:r w:rsidR="009813F9" w:rsidRPr="00A1706D">
        <w:rPr>
          <w:rFonts w:ascii="Calibri" w:eastAsia="Arial Unicode MS" w:hAnsi="Calibri" w:cs="Calibri"/>
          <w:sz w:val="22"/>
          <w:szCs w:val="22"/>
          <w:highlight w:val="yellow"/>
        </w:rPr>
        <w:t>wykazanych rodzajów robót budowlanych</w:t>
      </w:r>
      <w:r w:rsidRPr="00A1706D">
        <w:rPr>
          <w:rFonts w:ascii="Calibri" w:eastAsia="Arial Unicode MS" w:hAnsi="Calibri" w:cs="Calibri"/>
          <w:sz w:val="22"/>
          <w:szCs w:val="22"/>
          <w:highlight w:val="yellow"/>
        </w:rPr>
        <w:t>.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</w:p>
    <w:p w14:paraId="30A285CF" w14:textId="5895DFDA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Dane dotyczące zrealizowanych dostaw należy wskazać w oświadczeniu, którego treść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</w:t>
      </w:r>
    </w:p>
    <w:p w14:paraId="65F411FD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5F63152A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13" w:name="_Hlk531256491"/>
      <w:bookmarkEnd w:id="13"/>
      <w:r>
        <w:rPr>
          <w:rFonts w:ascii="Calibri" w:eastAsia="Arial Unicode MS" w:hAnsi="Calibri" w:cs="Calibri"/>
          <w:sz w:val="22"/>
          <w:szCs w:val="22"/>
        </w:rPr>
        <w:t xml:space="preserve">4) </w:t>
      </w:r>
      <w:r>
        <w:rPr>
          <w:rFonts w:ascii="Calibri" w:eastAsia="Arial Unicode MS" w:hAnsi="Calibri" w:cs="Calibri"/>
          <w:sz w:val="22"/>
          <w:szCs w:val="22"/>
          <w:u w:val="single"/>
        </w:rPr>
        <w:t>W celu wykazania, że oferowany przedmiot spełnia wymagania określone przez Zamawiającego, Wykonawca zobowiązany jest do złożenia wraz z ofertą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772FC891" w14:textId="3CA9ED4C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dostarczeniu wymaganych dokumentów, o których mowa w Rozdziale 2 ust. 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6. </w:t>
      </w:r>
      <w:r>
        <w:rPr>
          <w:rFonts w:ascii="Calibri" w:eastAsia="Arial Unicode MS" w:hAnsi="Calibri" w:cs="Calibri"/>
          <w:sz w:val="22"/>
          <w:szCs w:val="22"/>
        </w:rPr>
        <w:t xml:space="preserve">Zapytania ofertowego wraz z przedmiotem zamówienia </w:t>
      </w:r>
      <w:r w:rsidR="004D7666">
        <w:rPr>
          <w:rFonts w:ascii="Calibri" w:eastAsia="Arial Unicode MS" w:hAnsi="Calibri" w:cs="Calibri"/>
          <w:sz w:val="22"/>
          <w:szCs w:val="22"/>
        </w:rPr>
        <w:t xml:space="preserve">i </w:t>
      </w:r>
      <w:r w:rsidR="009813F9">
        <w:rPr>
          <w:rFonts w:ascii="Calibri" w:eastAsia="Arial Unicode MS" w:hAnsi="Calibri" w:cs="Calibri"/>
          <w:sz w:val="22"/>
          <w:szCs w:val="22"/>
        </w:rPr>
        <w:t>odbiorem technicznym przedmiotu zamówienia.</w:t>
      </w:r>
      <w:r>
        <w:rPr>
          <w:rFonts w:ascii="Calibri" w:eastAsia="Arial Unicode MS" w:hAnsi="Calibri" w:cs="Calibri"/>
          <w:sz w:val="22"/>
          <w:szCs w:val="22"/>
        </w:rPr>
        <w:t xml:space="preserve"> Wzór oświadczenia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 Zamawiający zweryfikuje załączone oświadczenie na etapie oceny ofert. Dopuszczone zostaną do dalszej oceny wyłącznie oferty zawierające takie oświadczenie. </w:t>
      </w:r>
    </w:p>
    <w:p w14:paraId="7F2E5A7C" w14:textId="66F10514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akceptacji warunków umowy – Zamawiający zweryfikuje załączone oświadczenie na etapie oceny ofert. Dopuszczone zostaną do dalszej oceny wyłącznie oferty zawierające takie oświadczenie. Wzór umowy dostawy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6259FD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 i jest dostępny po kliknięciu w link na końcu zapytania. </w:t>
      </w:r>
    </w:p>
    <w:p w14:paraId="305231F9" w14:textId="39BCB532" w:rsidR="0089703C" w:rsidRDefault="00FA415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14" w:name="_Hlk531256560"/>
      <w:bookmarkEnd w:id="14"/>
      <w:r>
        <w:rPr>
          <w:rFonts w:ascii="Calibri" w:eastAsia="Arial Unicode MS" w:hAnsi="Calibri" w:cs="Calibri"/>
          <w:sz w:val="22"/>
          <w:szCs w:val="22"/>
        </w:rPr>
        <w:t xml:space="preserve">Wskazania w ofercie okresu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realizacji przedmiotu zamówienia w terminie </w:t>
      </w:r>
      <w:r>
        <w:rPr>
          <w:rFonts w:ascii="Calibri" w:eastAsia="Arial Unicode MS" w:hAnsi="Calibri" w:cs="Calibri"/>
          <w:sz w:val="22"/>
          <w:szCs w:val="22"/>
        </w:rPr>
        <w:t xml:space="preserve">nie dłuższym niż </w:t>
      </w:r>
      <w:r w:rsidR="006259FD" w:rsidRPr="00236ED0">
        <w:rPr>
          <w:rFonts w:ascii="Calibri" w:eastAsia="Arial Unicode MS" w:hAnsi="Calibri" w:cs="Calibri"/>
          <w:b/>
          <w:bCs/>
          <w:sz w:val="22"/>
          <w:szCs w:val="22"/>
        </w:rPr>
        <w:t xml:space="preserve">12 </w:t>
      </w:r>
      <w:r w:rsidR="00CC3F89" w:rsidRPr="00236ED0">
        <w:rPr>
          <w:rFonts w:ascii="Calibri" w:eastAsia="Arial Unicode MS" w:hAnsi="Calibri" w:cs="Calibri"/>
          <w:b/>
          <w:bCs/>
          <w:sz w:val="22"/>
          <w:szCs w:val="22"/>
        </w:rPr>
        <w:t>miesięcy od podpisania umowy</w:t>
      </w:r>
      <w:r w:rsidR="00CC3F89" w:rsidRPr="00236ED0">
        <w:rPr>
          <w:rFonts w:ascii="Calibri" w:eastAsia="Arial Unicode MS" w:hAnsi="Calibri" w:cs="Calibri"/>
          <w:sz w:val="22"/>
          <w:szCs w:val="22"/>
        </w:rPr>
        <w:t xml:space="preserve">. </w:t>
      </w:r>
      <w:r>
        <w:rPr>
          <w:rFonts w:ascii="Calibri" w:eastAsia="Arial Unicode MS" w:hAnsi="Calibri" w:cs="Calibri"/>
          <w:sz w:val="22"/>
          <w:szCs w:val="22"/>
        </w:rPr>
        <w:t xml:space="preserve">Termin podany w miesiącach należy wskazać w formularzu oferty </w:t>
      </w:r>
      <w:r w:rsidR="00FA6A97">
        <w:rPr>
          <w:rFonts w:ascii="Calibri" w:eastAsia="Arial Unicode MS" w:hAnsi="Calibri" w:cs="Calibri"/>
          <w:sz w:val="22"/>
          <w:szCs w:val="22"/>
        </w:rPr>
        <w:t>(termin miesięcy liczony jest od dnia podpisania umowy do dnia podpisania bezusterkowego protokołu odbioru końcowego)</w:t>
      </w:r>
      <w:r w:rsidR="004F459D">
        <w:rPr>
          <w:rFonts w:ascii="Calibri" w:eastAsia="Arial Unicode MS" w:hAnsi="Calibri" w:cs="Calibri"/>
          <w:sz w:val="22"/>
          <w:szCs w:val="22"/>
        </w:rPr>
        <w:t>.</w:t>
      </w:r>
    </w:p>
    <w:p w14:paraId="5C53D8B9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7AE250D" w14:textId="17801748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spełniania warunków udziału w postępowaniu zostanie dokonana na podstawie złożonych przez wykonawcę dokumentów bądź oświadczeń, o których mowa w niniejszym </w:t>
      </w:r>
      <w:r w:rsidR="004F459D">
        <w:rPr>
          <w:rFonts w:ascii="Calibri" w:eastAsia="Arial Unicode MS" w:hAnsi="Calibri" w:cs="Calibri"/>
          <w:sz w:val="22"/>
          <w:szCs w:val="22"/>
          <w:shd w:val="clear" w:color="auto" w:fill="FFFFFF"/>
        </w:rPr>
        <w:t>rozdziale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ED01029" w14:textId="77777777" w:rsidR="0089703C" w:rsidRDefault="00CC3F89" w:rsidP="00686B9E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lastRenderedPageBreak/>
        <w:t xml:space="preserve">Ocena w systemie: 0-1, gdzie 0 oznacza niespełnienie warunków udziału w postępowaniu, a 1 – spełnienie warunków udziału w postępowaniu. </w:t>
      </w:r>
    </w:p>
    <w:p w14:paraId="5F089D5B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8898931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4. Informacja na temat zakresu wykluczenia:</w:t>
      </w:r>
    </w:p>
    <w:p w14:paraId="7F61148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A5DAFA6" w14:textId="6FCDD41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celu uniknięcia konfliktu interesów zamówienie nie może zostać udzielone podmiotom powiązanym kapitałowo bądź osobowo z Zamawiającym. Przez powiązania kapitałowe lub osobowe rozumie się wzajemne powiązania między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Zamawiającym </w:t>
      </w:r>
      <w:r>
        <w:rPr>
          <w:rFonts w:ascii="Calibri" w:eastAsia="Arial Unicode MS" w:hAnsi="Calibri" w:cs="Calibri"/>
          <w:sz w:val="22"/>
          <w:szCs w:val="22"/>
        </w:rPr>
        <w:t xml:space="preserve">lub osobami upoważnionymi do zaciągania zobowiązań w imieniu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Zamawiającego </w:t>
      </w:r>
      <w:r>
        <w:rPr>
          <w:rFonts w:ascii="Calibri" w:eastAsia="Arial Unicode MS" w:hAnsi="Calibri" w:cs="Calibri"/>
          <w:sz w:val="22"/>
          <w:szCs w:val="22"/>
        </w:rPr>
        <w:t xml:space="preserve">lub osobami wykonującymi w imieniu </w:t>
      </w:r>
      <w:r w:rsidR="005D69A3">
        <w:rPr>
          <w:rFonts w:ascii="Calibri" w:eastAsia="Arial Unicode MS" w:hAnsi="Calibri" w:cs="Calibri"/>
          <w:sz w:val="22"/>
          <w:szCs w:val="22"/>
        </w:rPr>
        <w:t>Z</w:t>
      </w:r>
      <w:r>
        <w:rPr>
          <w:rFonts w:ascii="Calibri" w:eastAsia="Arial Unicode MS" w:hAnsi="Calibri" w:cs="Calibri"/>
          <w:sz w:val="22"/>
          <w:szCs w:val="22"/>
        </w:rPr>
        <w:t xml:space="preserve">amawiającego czynności związane z przygotowaniem i przeprowadzeniem procedury wyboru wykonawcy a </w:t>
      </w:r>
      <w:r w:rsidR="005D69A3">
        <w:rPr>
          <w:rFonts w:ascii="Calibri" w:eastAsia="Arial Unicode MS" w:hAnsi="Calibri" w:cs="Calibri"/>
          <w:sz w:val="22"/>
          <w:szCs w:val="22"/>
        </w:rPr>
        <w:t>Wykonawcą</w:t>
      </w:r>
      <w:r>
        <w:rPr>
          <w:rFonts w:ascii="Calibri" w:eastAsia="Arial Unicode MS" w:hAnsi="Calibri" w:cs="Calibri"/>
          <w:sz w:val="22"/>
          <w:szCs w:val="22"/>
        </w:rPr>
        <w:t>, polegające w szczególności na:</w:t>
      </w:r>
    </w:p>
    <w:p w14:paraId="0728521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a) uczestniczeniu w spółce jako wspólnik spółki cywilnej lub spółki osobowej,</w:t>
      </w:r>
    </w:p>
    <w:p w14:paraId="30E20D9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b) posiadaniu co najmniej 10% udziałów lub akcji,</w:t>
      </w:r>
    </w:p>
    <w:p w14:paraId="6B2FBC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c) pełnieniu funkcji członka organu nadzorczego lub zarządzającego, prokurenta, pełnomocnika,</w:t>
      </w:r>
    </w:p>
    <w:p w14:paraId="216752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 stosunku przysposobienia, opieki lub kurateli.  </w:t>
      </w:r>
    </w:p>
    <w:p w14:paraId="13DCB369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DB8BD4" w14:textId="3B9BACD3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 celu wykazania braku podstaw do wykluczenia, o których mowa wyżej Wykonawca jest zobowiązany do złożenia wraz z ofertą Oświadczenia o braku podstaw do wykluczenia - wzór oświadczenia zawiera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4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</w:t>
      </w:r>
    </w:p>
    <w:p w14:paraId="458FFED6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403021C6" w14:textId="3AB2DC8C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Rozdział 5. Termin realizacji zamówienia, warunki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realizacji robót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 oraz warunki płatności:</w:t>
      </w:r>
    </w:p>
    <w:p w14:paraId="118C6E17" w14:textId="024E25DE" w:rsidR="0089703C" w:rsidRPr="00236ED0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</w:pPr>
      <w:r w:rsidRPr="00B8136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Wykonawca jest zobowiązany do realizacji zamówienia w terminie do </w:t>
      </w:r>
      <w:r w:rsidR="0027454C"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12</w:t>
      </w:r>
      <w:r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 miesięcy od podpisania umowy.</w:t>
      </w:r>
    </w:p>
    <w:p w14:paraId="79B6CC73" w14:textId="208361BB" w:rsidR="00FA4159" w:rsidRDefault="00FA415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FA415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Realizacja przedmiotu zamówienia dokonywana będzie w terminie określonym w ust. 1, z </w:t>
      </w:r>
      <w:r w:rsidR="00D76947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uwzględnieniem odbioru końcowego oraz uzyskania pozwolenia na użytkowanie. </w:t>
      </w:r>
    </w:p>
    <w:p w14:paraId="21D81CD2" w14:textId="6095EE7C" w:rsid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Miejsce </w:t>
      </w:r>
      <w:r w:rsidR="00D76947"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realizacji robót</w:t>
      </w: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: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7E1FC8" w:rsidRPr="00A262CC">
        <w:rPr>
          <w:rFonts w:ascii="Calibri" w:eastAsia="Arial Unicode MS" w:hAnsi="Calibri" w:cs="Calibri"/>
          <w:sz w:val="22"/>
          <w:szCs w:val="22"/>
          <w:shd w:val="clear" w:color="auto" w:fill="FFFFFF"/>
        </w:rPr>
        <w:t>Inwestycja zlokalizowana w Zamościu Bortatycze na działkach: 887, 889, 890, 891, 892, 893 obręb ewidencyjny 17-Siedliska oraz działkach nr 403/15, 403/16, 403/17, 403/18, 403/19 obręb ewidencyjny 28-Wysokie, gm. Zamość.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</w:p>
    <w:p w14:paraId="6A2E397B" w14:textId="05417993" w:rsidR="0089703C" w:rsidRP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Za datę wykonania umowy przyjmuje się datę podpisania bezusterkowego protokołu odbioru końcowego 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robót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składając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ych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się na przedmiot zamówienia</w:t>
      </w:r>
      <w:r w:rsidR="00236ED0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A6022B1" w14:textId="77777777" w:rsidR="0089703C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Warunki płatności ustala się następująco: </w:t>
      </w:r>
    </w:p>
    <w:p w14:paraId="251F8F35" w14:textId="7B14C3E4" w:rsidR="0089703C" w:rsidRDefault="00CC3F89">
      <w:pPr>
        <w:pStyle w:val="Akapitzlist"/>
        <w:numPr>
          <w:ilvl w:val="0"/>
          <w:numId w:val="11"/>
        </w:numPr>
        <w:tabs>
          <w:tab w:val="left" w:pos="6548"/>
          <w:tab w:val="left" w:pos="8185"/>
        </w:tabs>
        <w:ind w:left="720" w:right="65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 xml:space="preserve">Płatność zostanie uregulowana w terminie 30 dni od dnia podpisania bezusterkowego protokołu odbioru końcowego </w:t>
      </w:r>
      <w:r w:rsidR="00236ED0" w:rsidRPr="00236ED0">
        <w:rPr>
          <w:rFonts w:ascii="Calibri" w:hAnsi="Calibri" w:cs="Calibri"/>
          <w:sz w:val="22"/>
          <w:szCs w:val="22"/>
          <w:shd w:val="clear" w:color="auto" w:fill="FFFFFF"/>
        </w:rPr>
        <w:t>lub protokołów odbioru częściowego</w:t>
      </w:r>
      <w:r w:rsidR="00236ED0">
        <w:rPr>
          <w:rFonts w:ascii="Calibri" w:hAnsi="Calibri" w:cs="Calibri"/>
          <w:color w:val="FF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i otrzymania prawidłowo wystawionej faktury VAT w kwocie netto </w:t>
      </w:r>
      <w:r w:rsidR="00A262CC">
        <w:rPr>
          <w:rFonts w:ascii="Calibri" w:hAnsi="Calibri" w:cs="Calibri"/>
          <w:sz w:val="22"/>
          <w:szCs w:val="22"/>
          <w:shd w:val="clear" w:color="auto" w:fill="FFFFFF"/>
        </w:rPr>
        <w:t xml:space="preserve">za realizację przedmiotu umowy </w:t>
      </w:r>
      <w:r>
        <w:rPr>
          <w:rFonts w:ascii="Calibri" w:hAnsi="Calibri" w:cs="Calibri"/>
          <w:sz w:val="22"/>
          <w:szCs w:val="22"/>
          <w:shd w:val="clear" w:color="auto" w:fill="FFFFFF"/>
        </w:rPr>
        <w:t>powiększonej o należny podatek VAT.</w:t>
      </w:r>
    </w:p>
    <w:p w14:paraId="46C5B2DB" w14:textId="77777777" w:rsidR="0089703C" w:rsidRDefault="0089703C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</w:pPr>
      <w:bookmarkStart w:id="15" w:name="_Hlk530731403"/>
      <w:bookmarkEnd w:id="15"/>
    </w:p>
    <w:p w14:paraId="296B43CB" w14:textId="180B3FB8" w:rsidR="0089703C" w:rsidRDefault="00CC3F89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Pozostałe zasady dokonywania płatności na rzecz Wykonawcy za wykonanie przedmiotu zamówienia zostały zawarte we wzorze umowy, który stanowi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6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 </w:t>
      </w:r>
    </w:p>
    <w:p w14:paraId="13147A1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sz w:val="22"/>
          <w:szCs w:val="22"/>
        </w:rPr>
      </w:pPr>
    </w:p>
    <w:p w14:paraId="139DB3A8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6. Termin związania ofertą.</w:t>
      </w:r>
    </w:p>
    <w:p w14:paraId="2401F6F2" w14:textId="368CB44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związania ofertą wynosi w przedmiotowym postępowaniu 90 dni</w:t>
      </w:r>
      <w:r w:rsidR="00C2050B">
        <w:rPr>
          <w:rFonts w:ascii="Calibri" w:eastAsia="Arial Unicode MS" w:hAnsi="Calibri" w:cs="Calibri"/>
          <w:sz w:val="22"/>
          <w:szCs w:val="22"/>
        </w:rPr>
        <w:t xml:space="preserve"> (3 miesiące)</w:t>
      </w:r>
      <w:r>
        <w:rPr>
          <w:rFonts w:ascii="Calibri" w:eastAsia="Arial Unicode MS" w:hAnsi="Calibri" w:cs="Calibri"/>
          <w:sz w:val="22"/>
          <w:szCs w:val="22"/>
        </w:rPr>
        <w:t xml:space="preserve"> i liczony jest od dnia, w którym upływa termin składania ofert w przedmiotowym postępowaniu.</w:t>
      </w:r>
    </w:p>
    <w:p w14:paraId="7A6B5D41" w14:textId="245BCA9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Złożenie oferty jest jednoznaczne z tym, że oferent jest związany ofertą do końca terminu jej ważności. Stosowne oświadczenie dotyczące terminu związania ofertą zawarte jest w Formularzu Ofertowym, którego wzór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niniejszego Zapytania ofertowego.</w:t>
      </w:r>
    </w:p>
    <w:p w14:paraId="03E5816D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Zamawiający podpisze umowę z Wykonawcą, który złożył najkorzystniejszą ofertę (z uwzględnieniem Kryteriów oceny oferty) niezwłocznie od rozstrzygnięcia postępowania oraz podpisania protokołu z wyboru ofert. Protokół z wyboru ofert zostanie podpisany nie później niż 30 dni od zakończenia terminu naboru ofert i będzie dostępny w siedzibie Zamawiającego. </w:t>
      </w:r>
    </w:p>
    <w:p w14:paraId="16A2DAFD" w14:textId="57652379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jest zobowiązany do podpisania umowy, sporządzonej na podstawie wzoru umowy, stanowiącej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do Zapytania ofertowego. </w:t>
      </w:r>
    </w:p>
    <w:p w14:paraId="00B7CBB8" w14:textId="77777777" w:rsidR="0089703C" w:rsidRDefault="0089703C">
      <w:pPr>
        <w:suppressAutoHyphens/>
        <w:ind w:left="360"/>
        <w:jc w:val="both"/>
        <w:rPr>
          <w:rFonts w:ascii="Calibri" w:eastAsia="Arial Unicode MS" w:hAnsi="Calibri" w:cs="Calibri"/>
          <w:sz w:val="22"/>
          <w:szCs w:val="22"/>
        </w:rPr>
      </w:pPr>
    </w:p>
    <w:p w14:paraId="260F00FA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bookmarkStart w:id="16" w:name="_Hlk534623748"/>
      <w:bookmarkEnd w:id="16"/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7. Opis sposobu przygotowania ofert</w:t>
      </w:r>
    </w:p>
    <w:p w14:paraId="28A533F7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4C75219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może złożyć tylko jedną ofertę. </w:t>
      </w:r>
    </w:p>
    <w:p w14:paraId="4DA57697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nie dopuszcza możliwości składania ofert częściowych, w związku z czym oferta musi być złożona na całość przedmiotu zamówienia. </w:t>
      </w:r>
    </w:p>
    <w:p w14:paraId="5FC3576B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Dopuszcza się wyłącznie formę pisemną składania ofert. Dopuszcza się oferty sporządzone w języku polskim oraz języku angielskim. </w:t>
      </w:r>
    </w:p>
    <w:p w14:paraId="63FD9888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Oferta składana przez Wykonawcę winna zawierać następujące dokumenty:</w:t>
      </w:r>
    </w:p>
    <w:p w14:paraId="12D1927E" w14:textId="464E05DE" w:rsidR="0089703C" w:rsidRPr="009504CD" w:rsidRDefault="00BE078C" w:rsidP="00D27428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f</w:t>
      </w:r>
      <w:r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ormularz 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ofertowy złożony zgodnie z treścią Załącznika nr </w:t>
      </w:r>
      <w:r w:rsidR="000D3683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>3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 wraz z zawartymi w nim oświadczeniami</w:t>
      </w:r>
      <w:r w:rsidR="00A1123B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oraz kosztorysem ofertowym sporządzonym zgodnie z Rozporządzeniem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0168AA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Kosztorys ofertowy powinien być sporządzony zgodnie z załączonym przedmiarem robót (Załącznik nr 1).</w:t>
      </w:r>
    </w:p>
    <w:p w14:paraId="0CEDB3A2" w14:textId="3A43E034" w:rsidR="0089703C" w:rsidRDefault="00BE078C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wypełnione 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zgodnie z wymaganiami Zamawiającego i podpisane przez osoby upoważnione do reprezentacji Wykonawcy oświadczenia, których wzory stanowią Załączniki nr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4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i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5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ofertowego,</w:t>
      </w:r>
    </w:p>
    <w:p w14:paraId="161108C0" w14:textId="7777777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dokumenty, o których mowa w Rozdziale 3 pkt 1) Zapytania ofertowego,</w:t>
      </w:r>
    </w:p>
    <w:p w14:paraId="26895863" w14:textId="7C217D52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</w:t>
      </w:r>
      <w:r>
        <w:rPr>
          <w:rFonts w:ascii="Calibri" w:eastAsia="Arial Unicode MS" w:hAnsi="Calibri" w:cs="Calibri"/>
          <w:sz w:val="22"/>
          <w:szCs w:val="22"/>
        </w:rPr>
        <w:t xml:space="preserve">świadczenie o dostarczeniu wymaganych dokumentów, o których mowa w Rozdziale 2 </w:t>
      </w:r>
      <w:r w:rsidR="00BE078C">
        <w:rPr>
          <w:rFonts w:ascii="Calibri" w:eastAsia="Arial Unicode MS" w:hAnsi="Calibri" w:cs="Calibri"/>
          <w:sz w:val="22"/>
          <w:szCs w:val="22"/>
        </w:rPr>
        <w:t>pkt</w:t>
      </w:r>
      <w:r>
        <w:rPr>
          <w:rFonts w:ascii="Calibri" w:eastAsia="Arial Unicode MS" w:hAnsi="Calibri" w:cs="Calibri"/>
          <w:sz w:val="22"/>
          <w:szCs w:val="22"/>
        </w:rPr>
        <w:t xml:space="preserve"> 5</w:t>
      </w:r>
      <w:r w:rsidR="00BE078C">
        <w:rPr>
          <w:rFonts w:ascii="Calibri" w:eastAsia="Arial Unicode MS" w:hAnsi="Calibri" w:cs="Calibri"/>
          <w:sz w:val="22"/>
          <w:szCs w:val="22"/>
        </w:rPr>
        <w:t>-7</w:t>
      </w:r>
      <w:r>
        <w:rPr>
          <w:rFonts w:ascii="Calibri" w:eastAsia="Arial Unicode MS" w:hAnsi="Calibri" w:cs="Calibri"/>
          <w:sz w:val="22"/>
          <w:szCs w:val="22"/>
        </w:rPr>
        <w:t xml:space="preserve"> Zapytania ofertowego wraz z przedmiotem zamówienia. Wzór oświadczenia stanowi Załącznik nr </w:t>
      </w:r>
      <w:r w:rsidR="000D368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</w:p>
    <w:p w14:paraId="7E108F00" w14:textId="2BD1A7AE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</w:rPr>
        <w:t xml:space="preserve">dowody potwierdzające należyte wykonania </w:t>
      </w:r>
      <w:r w:rsidR="000D3683">
        <w:rPr>
          <w:rFonts w:ascii="Calibri" w:eastAsia="Arial Unicode MS" w:hAnsi="Calibri" w:cs="Calibri"/>
          <w:sz w:val="22"/>
          <w:szCs w:val="22"/>
        </w:rPr>
        <w:t>robót budowalnych</w:t>
      </w:r>
      <w:r>
        <w:rPr>
          <w:rFonts w:ascii="Calibri" w:eastAsia="Arial Unicode MS" w:hAnsi="Calibri" w:cs="Calibri"/>
          <w:sz w:val="22"/>
          <w:szCs w:val="22"/>
        </w:rPr>
        <w:t xml:space="preserve">, np. referencje od </w:t>
      </w:r>
      <w:r w:rsidR="0045764D">
        <w:rPr>
          <w:rFonts w:ascii="Calibri" w:eastAsia="Arial Unicode MS" w:hAnsi="Calibri" w:cs="Calibri"/>
          <w:sz w:val="22"/>
          <w:szCs w:val="22"/>
        </w:rPr>
        <w:t>minimum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45764D">
        <w:rPr>
          <w:rFonts w:ascii="Calibri" w:eastAsia="Arial Unicode MS" w:hAnsi="Calibri" w:cs="Calibri"/>
          <w:sz w:val="22"/>
          <w:szCs w:val="22"/>
        </w:rPr>
        <w:t xml:space="preserve">jednego </w:t>
      </w:r>
      <w:r>
        <w:rPr>
          <w:rFonts w:ascii="Calibri" w:eastAsia="Arial Unicode MS" w:hAnsi="Calibri" w:cs="Calibri"/>
          <w:sz w:val="22"/>
          <w:szCs w:val="22"/>
        </w:rPr>
        <w:t>podmiot</w:t>
      </w:r>
      <w:r w:rsidR="0045764D">
        <w:rPr>
          <w:rFonts w:ascii="Calibri" w:eastAsia="Arial Unicode MS" w:hAnsi="Calibri" w:cs="Calibri"/>
          <w:sz w:val="22"/>
          <w:szCs w:val="22"/>
        </w:rPr>
        <w:t>u</w:t>
      </w:r>
      <w:r>
        <w:rPr>
          <w:rFonts w:ascii="Calibri" w:eastAsia="Arial Unicode MS" w:hAnsi="Calibri" w:cs="Calibri"/>
          <w:sz w:val="22"/>
          <w:szCs w:val="22"/>
        </w:rPr>
        <w:t xml:space="preserve"> potwierdzające prawidłowe wykonanie </w:t>
      </w:r>
      <w:r w:rsidR="000D3683">
        <w:rPr>
          <w:rFonts w:ascii="Calibri" w:eastAsia="Arial Unicode MS" w:hAnsi="Calibri" w:cs="Calibri"/>
          <w:sz w:val="22"/>
          <w:szCs w:val="22"/>
        </w:rPr>
        <w:t>robót</w:t>
      </w:r>
      <w:r>
        <w:rPr>
          <w:rFonts w:ascii="Calibri" w:eastAsia="Arial Unicode MS" w:hAnsi="Calibri" w:cs="Calibri"/>
          <w:sz w:val="22"/>
          <w:szCs w:val="22"/>
        </w:rPr>
        <w:t>, o których mowa w Rozdziale 3 pkt 3) Zapytania ofertowego,</w:t>
      </w:r>
    </w:p>
    <w:p w14:paraId="407279E2" w14:textId="77777777" w:rsidR="0089703C" w:rsidRPr="009C7866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pełnomocnictwo (w oryginale lub kopii poświadczonej notarialnie) potwierdzającej prawo do reprezentowania Wykonawcy w postępowaniu o ile uprawnienie do reprezentowania Wykonawcy </w:t>
      </w:r>
      <w:r w:rsidRPr="009C7866">
        <w:rPr>
          <w:rFonts w:ascii="Calibri" w:eastAsia="Arial Unicode MS" w:hAnsi="Calibri" w:cs="Calibri"/>
          <w:sz w:val="22"/>
          <w:szCs w:val="22"/>
        </w:rPr>
        <w:t>nie wynika z dokumentu rejestrowego.</w:t>
      </w:r>
    </w:p>
    <w:p w14:paraId="399667E9" w14:textId="7F0E9157" w:rsidR="009C1953" w:rsidRPr="00236ED0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bookmarkStart w:id="17" w:name="_Hlk534623816"/>
      <w:bookmarkEnd w:id="17"/>
      <w:r w:rsidRPr="009C786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Ofertę należy złożyć w zamkniętej kopercie w siedzibie Zamawiającego, tj. na </w:t>
      </w:r>
      <w:r w:rsidRPr="009C7866">
        <w:rPr>
          <w:rFonts w:ascii="Calibri" w:eastAsia="Arial Unicode MS" w:hAnsi="Calibri" w:cs="Calibri"/>
          <w:sz w:val="22"/>
          <w:szCs w:val="22"/>
        </w:rPr>
        <w:t xml:space="preserve">adres spółki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Laude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Smart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Intermodal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SA, ul. Włocławska 131, 87-100 Toruń w terminie do dnia </w:t>
      </w:r>
      <w:r w:rsidR="0045764D">
        <w:rPr>
          <w:rFonts w:ascii="Calibri" w:eastAsia="Arial Unicode MS" w:hAnsi="Calibri" w:cs="Calibri"/>
          <w:b/>
          <w:bCs/>
          <w:sz w:val="22"/>
          <w:szCs w:val="22"/>
        </w:rPr>
        <w:t>22</w:t>
      </w:r>
      <w:r w:rsidRPr="00236ED0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27454C" w:rsidRPr="00236ED0">
        <w:rPr>
          <w:rFonts w:ascii="Calibri" w:eastAsia="Arial Unicode MS" w:hAnsi="Calibri" w:cs="Calibri"/>
          <w:b/>
          <w:sz w:val="22"/>
          <w:szCs w:val="22"/>
        </w:rPr>
        <w:t>09</w:t>
      </w:r>
      <w:r w:rsidRPr="00236ED0">
        <w:rPr>
          <w:rFonts w:ascii="Calibri" w:eastAsia="Arial Unicode MS" w:hAnsi="Calibri" w:cs="Calibri"/>
          <w:b/>
          <w:sz w:val="22"/>
          <w:szCs w:val="22"/>
        </w:rPr>
        <w:t>.20</w:t>
      </w:r>
      <w:r w:rsidR="0027454C" w:rsidRPr="00236ED0">
        <w:rPr>
          <w:rFonts w:ascii="Calibri" w:eastAsia="Arial Unicode MS" w:hAnsi="Calibri" w:cs="Calibri"/>
          <w:b/>
          <w:sz w:val="22"/>
          <w:szCs w:val="22"/>
        </w:rPr>
        <w:t>20</w:t>
      </w:r>
      <w:r w:rsidRPr="00236ED0">
        <w:rPr>
          <w:rFonts w:ascii="Calibri" w:eastAsia="Arial Unicode MS" w:hAnsi="Calibri" w:cs="Calibri"/>
          <w:b/>
          <w:sz w:val="22"/>
          <w:szCs w:val="22"/>
        </w:rPr>
        <w:t xml:space="preserve"> r. do godziny 9.00 na ww. adres.</w:t>
      </w:r>
    </w:p>
    <w:p w14:paraId="4C8122A1" w14:textId="251A7F7A" w:rsidR="0089703C" w:rsidRPr="009C1953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r w:rsidRPr="009C1953">
        <w:rPr>
          <w:rFonts w:ascii="Calibri" w:eastAsia="Arial Unicode MS" w:hAnsi="Calibri" w:cs="Calibri"/>
          <w:sz w:val="22"/>
          <w:szCs w:val="22"/>
        </w:rPr>
        <w:t>Ofertę należy opisać następująco: „</w:t>
      </w:r>
      <w:r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Oferta handlowa na </w:t>
      </w:r>
      <w:r w:rsidR="00A1123B"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>roboty budowlane</w:t>
      </w:r>
      <w:r w:rsidR="0027454C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 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w </w:t>
      </w:r>
      <w:r w:rsidR="0027454C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 na stacji kolejowej Zamość – </w:t>
      </w:r>
      <w:r w:rsidR="0027454C" w:rsidRPr="007E1FC8">
        <w:rPr>
          <w:rFonts w:ascii="Calibri" w:hAnsi="Calibri" w:cs="Calibri"/>
          <w:b/>
          <w:bCs/>
          <w:sz w:val="22"/>
          <w:szCs w:val="22"/>
        </w:rPr>
        <w:t>Bortatycze</w:t>
      </w:r>
      <w:r w:rsidRPr="009C1953">
        <w:rPr>
          <w:rFonts w:ascii="Calibri" w:eastAsia="Arial Unicode MS" w:hAnsi="Calibri" w:cs="Calibri"/>
          <w:sz w:val="22"/>
          <w:szCs w:val="22"/>
        </w:rPr>
        <w:t xml:space="preserve">”, postępowanie nr 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/2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020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</w:t>
      </w:r>
      <w:proofErr w:type="spellStart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proj.</w:t>
      </w:r>
      <w:r w:rsidR="000D3683" w:rsidRPr="009C1953">
        <w:rPr>
          <w:rFonts w:ascii="Calibri" w:eastAsia="Arial Unicode MS" w:hAnsi="Calibri" w:cs="Calibri"/>
          <w:b/>
          <w:bCs/>
          <w:sz w:val="22"/>
          <w:szCs w:val="22"/>
        </w:rPr>
        <w:t>A</w:t>
      </w:r>
      <w:proofErr w:type="spellEnd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111A64E4" w14:textId="77777777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Ofertę można złożyć osobiście w siedzibie Zamawiającego lub przesłać droga pocztową lub kurierem, przy czym oferta winna wpłynąć do Zamawiającego przed terminem wskazanym w ust. 5 niniejszego Rozdziału. Oferty złożone po tym terminie nie będą przez Zamawiającego rozpatrywane.</w:t>
      </w:r>
      <w:bookmarkStart w:id="18" w:name="_Hlk531253380"/>
      <w:bookmarkEnd w:id="18"/>
    </w:p>
    <w:p w14:paraId="3C9D469C" w14:textId="00B01522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Otwarcie ofert nastąpi w siedzibie Zamawiającego w dniu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45764D">
        <w:rPr>
          <w:rFonts w:ascii="Calibri" w:eastAsia="Arial Unicode MS" w:hAnsi="Calibri" w:cs="Calibri"/>
          <w:b/>
          <w:bCs/>
          <w:sz w:val="22"/>
          <w:szCs w:val="22"/>
        </w:rPr>
        <w:t>22</w:t>
      </w:r>
      <w:r w:rsidR="0045764D" w:rsidRPr="00236ED0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45764D" w:rsidRPr="00236ED0">
        <w:rPr>
          <w:rFonts w:ascii="Calibri" w:eastAsia="Arial Unicode MS" w:hAnsi="Calibri" w:cs="Calibri"/>
          <w:b/>
          <w:sz w:val="22"/>
          <w:szCs w:val="22"/>
        </w:rPr>
        <w:t xml:space="preserve">09.2020 </w:t>
      </w:r>
      <w:r w:rsidRPr="009C7866">
        <w:rPr>
          <w:rFonts w:ascii="Calibri" w:eastAsia="Arial Unicode MS" w:hAnsi="Calibri" w:cs="Calibri"/>
          <w:b/>
          <w:sz w:val="22"/>
          <w:szCs w:val="22"/>
        </w:rPr>
        <w:t>r. o godzinie 9.15.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otwarciu ofert będą uczestniczyły następujące osoby: 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Marcin Witczak - Prezes Zarządu,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 xml:space="preserve">Robert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lastRenderedPageBreak/>
        <w:t>Pietrowski - Dyrektor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>Mieczysław Sędzikowski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>.</w:t>
      </w:r>
      <w:r w:rsidRPr="00C53A21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razie nieobecności któregokolwiek z nich zostanie zastąpiony przez Jacka Kowalczyka - Członka Zarządu lub Janusza Górskiego – </w:t>
      </w:r>
      <w:r w:rsidR="0026794E">
        <w:rPr>
          <w:rFonts w:ascii="Calibri" w:eastAsia="Arial Unicode MS" w:hAnsi="Calibri" w:cs="Calibri"/>
          <w:sz w:val="22"/>
          <w:szCs w:val="22"/>
        </w:rPr>
        <w:t>Wice</w:t>
      </w:r>
      <w:r>
        <w:rPr>
          <w:rFonts w:ascii="Calibri" w:eastAsia="Arial Unicode MS" w:hAnsi="Calibri" w:cs="Calibri"/>
          <w:sz w:val="22"/>
          <w:szCs w:val="22"/>
        </w:rPr>
        <w:t xml:space="preserve">prezesa Zarządu. Otwarcia i odczytania ofert dokona </w:t>
      </w:r>
      <w:r w:rsidR="0027454C">
        <w:rPr>
          <w:rFonts w:ascii="Calibri" w:eastAsia="Arial Unicode MS" w:hAnsi="Calibri" w:cs="Calibri"/>
          <w:sz w:val="22"/>
          <w:szCs w:val="22"/>
        </w:rPr>
        <w:t>Mieczysław Sędzikowski</w:t>
      </w:r>
      <w:r>
        <w:rPr>
          <w:rFonts w:ascii="Calibri" w:eastAsia="Arial Unicode MS" w:hAnsi="Calibri" w:cs="Calibri"/>
          <w:sz w:val="22"/>
          <w:szCs w:val="22"/>
        </w:rPr>
        <w:t xml:space="preserve">. Wykonawcy, którzy złożyli oferty mogą być obecni przy ich otwarciu. </w:t>
      </w:r>
    </w:p>
    <w:p w14:paraId="78AAA8F5" w14:textId="049926D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Konsekwencje złożenia oferty niezgodnie z w/w opisem (np. potraktowanie oferty jako zwykłej korespondencji i niedostarczenie jej na miejsce składania ofert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w </w:t>
      </w:r>
      <w:r>
        <w:rPr>
          <w:rFonts w:ascii="Calibri" w:eastAsia="Times New Roman" w:hAnsi="Calibri" w:cs="Calibri"/>
          <w:sz w:val="22"/>
          <w:szCs w:val="22"/>
        </w:rPr>
        <w:t>terminie określonym w Zapytaniu ofertowym) ponosi Wykonawca.</w:t>
      </w:r>
    </w:p>
    <w:p w14:paraId="4620BA7C" w14:textId="6F0E56C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W przypadku gdy Wykonawca złoży ofertę niekompletną pod względem formalnym, nie zawierającą wymaganych dokumentów lub oświadczeń, gdy dokumenty są nieczytelne lub w ofercie są inne błędy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Zamawiający </w:t>
      </w:r>
      <w:r w:rsidR="00A6741B">
        <w:rPr>
          <w:rFonts w:ascii="Calibri" w:eastAsia="Times New Roman" w:hAnsi="Calibri" w:cs="Calibri"/>
          <w:sz w:val="22"/>
          <w:szCs w:val="22"/>
        </w:rPr>
        <w:t xml:space="preserve">może wyznaczyć </w:t>
      </w:r>
      <w:r>
        <w:rPr>
          <w:rFonts w:ascii="Calibri" w:eastAsia="Times New Roman" w:hAnsi="Calibri" w:cs="Calibri"/>
          <w:sz w:val="22"/>
          <w:szCs w:val="22"/>
        </w:rPr>
        <w:t>Wykonawcy odpowiedni termin na uzupełnienie oferty ze wskazaniem jej braków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informując jednocześnie, że nie</w:t>
      </w:r>
      <w:r w:rsidR="0026794E">
        <w:rPr>
          <w:rFonts w:ascii="Calibri" w:eastAsia="Times New Roman" w:hAnsi="Calibri" w:cs="Calibri"/>
          <w:sz w:val="22"/>
          <w:szCs w:val="22"/>
        </w:rPr>
        <w:t>u</w:t>
      </w:r>
      <w:r>
        <w:rPr>
          <w:rFonts w:ascii="Calibri" w:eastAsia="Times New Roman" w:hAnsi="Calibri" w:cs="Calibri"/>
          <w:sz w:val="22"/>
          <w:szCs w:val="22"/>
        </w:rPr>
        <w:t xml:space="preserve">sunięcie braków w wyznaczonym terminie będzie skutkowało też odrzuceniem oferty, jeżeli wskutek stwierdzonych błędów nie będzie możliwe dokonanie badania i oceny oferty. </w:t>
      </w:r>
    </w:p>
    <w:p w14:paraId="709F0E12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20EBBF61" w14:textId="77777777" w:rsidR="0089703C" w:rsidRDefault="00CC3F89">
      <w:pPr>
        <w:suppressAutoHyphens/>
        <w:ind w:right="306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8. Opis sposobu obliczenia ceny:</w:t>
      </w:r>
    </w:p>
    <w:p w14:paraId="0F19A304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658F7B76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 Wykonawcy wymaga się określenia ceny ryczałtowej netto i brutto z wyszczególnieniem należnego podatku VAT za wykonanie całego przedmiotu zamówienia. Cena ryczałtowa uwzględnia całość zamówienia i wszystkie koszty, jakie Wykonawca poniesie w związku z realizacją zamówienia.</w:t>
      </w:r>
    </w:p>
    <w:p w14:paraId="4C8041BF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Jeśli przedmiot zamówienia objęty jest cłem, musi ono zostać doliczone przez Wykonawcę do ceny oferty.</w:t>
      </w:r>
    </w:p>
    <w:p w14:paraId="6F671B18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Oferowana cena ryczałtowa jest ostateczna i Wykonawca nie może żądać podwyższenia wynagrodzenia ryczałtowego (zgodnie z art. 632 kodeksu cywilnego).</w:t>
      </w:r>
    </w:p>
    <w:p w14:paraId="61875856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Cenę oferty</w:t>
      </w:r>
      <w:r>
        <w:rPr>
          <w:rFonts w:ascii="Calibri" w:eastAsia="Times New Roman" w:hAnsi="Calibri" w:cs="Calibri"/>
          <w:sz w:val="22"/>
          <w:szCs w:val="22"/>
        </w:rPr>
        <w:t xml:space="preserve"> należy określić z dokładnością do dwóch miejsc po przecinku przy zachowaniu matematycznej zasady zaokrąglania liczb.</w:t>
      </w:r>
    </w:p>
    <w:p w14:paraId="13888D4B" w14:textId="0272DBF3" w:rsid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Cena oferty winna zawierać wycenę całości zamówienia, tj. wskazanie ceny jednostkowej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za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realizację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całego przedmiotu zamówienia, a więc wszystkich robót budowlanych wraz z kosztami niezbędnymi do dokonania odbioru przedmiotu zamówienia. </w:t>
      </w:r>
    </w:p>
    <w:p w14:paraId="6CBF37C8" w14:textId="7B735B75" w:rsidR="0089703C" w:rsidRP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416DA3">
        <w:rPr>
          <w:rFonts w:ascii="Calibri" w:eastAsia="Times New Roman" w:hAnsi="Calibri" w:cs="Calibri"/>
          <w:sz w:val="22"/>
          <w:szCs w:val="22"/>
        </w:rPr>
        <w:t xml:space="preserve">Cenę należy wskazać w Formularzu ofertowym, który stanowi 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3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416DA3">
        <w:rPr>
          <w:rFonts w:ascii="Calibri" w:eastAsia="Times New Roman" w:hAnsi="Calibri" w:cs="Calibri"/>
          <w:sz w:val="22"/>
          <w:szCs w:val="22"/>
        </w:rPr>
        <w:t>do niniejszego Zapytania ofertowego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 oraz dodatkowo do oferty należy załączyć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kosztorys ofertowy 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sporządzony zgodnie z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Rozporządzenie</w:t>
      </w:r>
      <w:r w:rsidR="00720EC8" w:rsidRPr="00416DA3">
        <w:rPr>
          <w:rFonts w:ascii="Calibri" w:eastAsia="Times New Roman" w:hAnsi="Calibri" w:cs="Calibri"/>
          <w:b/>
          <w:bCs/>
          <w:sz w:val="22"/>
          <w:szCs w:val="22"/>
        </w:rPr>
        <w:t>m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416DA3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Kosztorys ofertowy powinien być sporządzony zgodnie z załączonym przedmiarem robót (Załącznik nr 1).</w:t>
      </w:r>
    </w:p>
    <w:p w14:paraId="7ECBE2EC" w14:textId="0877025A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Jeżeli złożono ofertę, której wybór prowadziłby do powstania u Odbiorcy obowiązku podatkowego zgodnie z przepisami o podatku od towarów i usług, Odbiorca w celu oceny takiej oferty dolicza do przedstawionej ceny podatek od towarów i usług, który miałby obowiązek rozliczyć zgodnie z tymi przepisami. Wykonawca, składając ofertę, informuje Odbiorcę czy wybór oferty będzie prowadził do powstania u Odbiorcy obowiązku podatkowego, wskazując nazwę (rodzaj) </w:t>
      </w:r>
      <w:r w:rsidR="00720EC8">
        <w:rPr>
          <w:rFonts w:ascii="Calibri" w:eastAsia="Times New Roman" w:hAnsi="Calibri" w:cs="Calibri"/>
          <w:sz w:val="22"/>
          <w:szCs w:val="22"/>
        </w:rPr>
        <w:t>robót</w:t>
      </w:r>
      <w:r>
        <w:rPr>
          <w:rFonts w:ascii="Calibri" w:eastAsia="Times New Roman" w:hAnsi="Calibri" w:cs="Calibri"/>
          <w:sz w:val="22"/>
          <w:szCs w:val="22"/>
        </w:rPr>
        <w:t xml:space="preserve">, których </w:t>
      </w:r>
      <w:r w:rsidR="00720EC8">
        <w:rPr>
          <w:rFonts w:ascii="Calibri" w:eastAsia="Times New Roman" w:hAnsi="Calibri" w:cs="Calibri"/>
          <w:sz w:val="22"/>
          <w:szCs w:val="22"/>
        </w:rPr>
        <w:t>realizacja</w:t>
      </w:r>
      <w:r>
        <w:rPr>
          <w:rFonts w:ascii="Calibri" w:eastAsia="Times New Roman" w:hAnsi="Calibri" w:cs="Calibri"/>
          <w:sz w:val="22"/>
          <w:szCs w:val="22"/>
        </w:rPr>
        <w:t xml:space="preserve"> będzie prowadzić do jego powstania oraz wskazując ich wartość bez kwoty podatku.  </w:t>
      </w:r>
    </w:p>
    <w:p w14:paraId="6ECD6DE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9FDD5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9. Warunki zmiany umowy:</w:t>
      </w:r>
    </w:p>
    <w:p w14:paraId="79EB5AE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50B61E1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w przypadku zmiany powszechnie obowiązujących przepisów prawa </w:t>
      </w:r>
      <w:r>
        <w:rPr>
          <w:rFonts w:ascii="Calibri" w:eastAsia="Arial Unicode MS" w:hAnsi="Calibri" w:cs="Calibri"/>
          <w:sz w:val="22"/>
          <w:szCs w:val="22"/>
        </w:rPr>
        <w:lastRenderedPageBreak/>
        <w:t>w zakresie mającym wpływ na realizację przedmiotu zamówienia (w szczególności zmiany stawek podatku VAT).</w:t>
      </w:r>
    </w:p>
    <w:p w14:paraId="30B6C849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6F2E604C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Wszelkie zmiany umowy wymagają zgodnej woli Stron oraz formy pisemnej pod rygorem jej nieważności w postaci aneksu.</w:t>
      </w:r>
    </w:p>
    <w:p w14:paraId="426CB667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umowy, powodujących niemożliwość wykonania umowy w określonym w umowie terminie.</w:t>
      </w:r>
    </w:p>
    <w:p w14:paraId="5F9E59C5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dopuszcza możliwość zmian umowy w sytuacjach przewidzianych w treści Sekcji 6.5.2. pkt. 22) Wytycznych</w:t>
      </w:r>
      <w:r>
        <w:rPr>
          <w:rFonts w:ascii="Calibri" w:eastAsia="Times New Roman" w:hAnsi="Calibri" w:cs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58E6B7ED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262AE560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10. Kryteria oceny oferty</w:t>
      </w:r>
    </w:p>
    <w:p w14:paraId="56AE6B64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C5ABB2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Wybór najkorzystniejszej oferty nastąpi w oparciu o poniższe kryteria:</w:t>
      </w:r>
    </w:p>
    <w:p w14:paraId="3FCAF9F2" w14:textId="77777777" w:rsidR="0089703C" w:rsidRDefault="0089703C">
      <w:pPr>
        <w:tabs>
          <w:tab w:val="left" w:pos="72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8E3A209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dopuszczające (niespełnienie któregokolwiek z kryteriów spowoduje odrzucenie oferty</w:t>
      </w:r>
      <w:r>
        <w:rPr>
          <w:rFonts w:ascii="Calibri" w:eastAsia="Arial Unicode MS" w:hAnsi="Calibri" w:cs="Calibri"/>
          <w:sz w:val="22"/>
          <w:szCs w:val="22"/>
        </w:rPr>
        <w:br/>
        <w:t>z dalszej oceny):</w:t>
      </w:r>
    </w:p>
    <w:p w14:paraId="7FCC2D66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kompletność oferty w stosunku do zapytania ofertowego </w:t>
      </w:r>
    </w:p>
    <w:p w14:paraId="56F6A51A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zgodność oferty z wymaganiami określonymi w zapytaniu ofertowym </w:t>
      </w:r>
    </w:p>
    <w:p w14:paraId="4F28CACF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oceny oferty (w nawiasie podano wagi):</w:t>
      </w:r>
    </w:p>
    <w:p w14:paraId="6AF94468" w14:textId="2428DD41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oferowana cena (</w:t>
      </w:r>
      <w:r w:rsidR="003B1EB1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>0%)</w:t>
      </w:r>
    </w:p>
    <w:p w14:paraId="77C2487B" w14:textId="518F11C6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realizacji zamówienia (20%)</w:t>
      </w:r>
    </w:p>
    <w:p w14:paraId="73639CE1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F8649D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Przy wyborze najkorzystniejszej oferty Zamawiający będzie kierować się następującym kryterium i ich znaczeniem oraz w następujący sposób będzie oceniać oferty w poszczególnych kryteriach:</w:t>
      </w:r>
    </w:p>
    <w:p w14:paraId="6DCC93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 </w:t>
      </w: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636"/>
        <w:gridCol w:w="7025"/>
        <w:gridCol w:w="1279"/>
      </w:tblGrid>
      <w:tr w:rsidR="0089703C" w14:paraId="45242ED4" w14:textId="77777777">
        <w:trPr>
          <w:trHeight w:val="64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BE004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DAC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F28FD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Liczba punktów (waga)</w:t>
            </w:r>
          </w:p>
        </w:tc>
      </w:tr>
      <w:tr w:rsidR="0089703C" w14:paraId="5F2CAEEB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55F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1.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454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1 – Cena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102E" w14:textId="4FF6FA37" w:rsidR="0089703C" w:rsidRDefault="00B94EF4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 w:rsidR="00CC3F89"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409ADA38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5106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4359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2 – Termin realizacji zamówienia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83F3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20</w:t>
            </w:r>
          </w:p>
        </w:tc>
      </w:tr>
      <w:tr w:rsidR="0089703C" w14:paraId="6E8930C0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6120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SUMA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C6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100</w:t>
            </w:r>
          </w:p>
        </w:tc>
      </w:tr>
      <w:tr w:rsidR="0089703C" w14:paraId="469AAC31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2BC4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B4F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36CCB7AE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66AF6CEB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2F263FC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Cena:</w:t>
      </w:r>
    </w:p>
    <w:p w14:paraId="57F2BAF9" w14:textId="3C314721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„Cena”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</w:t>
      </w:r>
      <w:r w:rsidR="00B94EF4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 xml:space="preserve">0) otrzyma oferta zawierająca najniższą cenę PLN netto, </w:t>
      </w:r>
    </w:p>
    <w:p w14:paraId="15FBC930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 każda następna odpowiednio zgodnie ze wzorem:</w:t>
      </w:r>
    </w:p>
    <w:p w14:paraId="7761EB09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tbl>
      <w:tblPr>
        <w:tblW w:w="6741" w:type="dxa"/>
        <w:tblInd w:w="1548" w:type="dxa"/>
        <w:tblLook w:val="04A0" w:firstRow="1" w:lastRow="0" w:firstColumn="1" w:lastColumn="0" w:noHBand="0" w:noVBand="1"/>
      </w:tblPr>
      <w:tblGrid>
        <w:gridCol w:w="2716"/>
        <w:gridCol w:w="4025"/>
      </w:tblGrid>
      <w:tr w:rsidR="0089703C" w14:paraId="1F2F3016" w14:textId="77777777">
        <w:tc>
          <w:tcPr>
            <w:tcW w:w="2716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A5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Liczba punktów oferty = 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2C08" w14:textId="31515B28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cena oferty najniższej x </w:t>
            </w:r>
            <w:r w:rsidR="00B94EF4"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5C4C164A" w14:textId="77777777">
        <w:tc>
          <w:tcPr>
            <w:tcW w:w="2716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8C2A" w14:textId="77777777" w:rsidR="0089703C" w:rsidRDefault="0089703C"/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0EB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cena oferty ocenianej</w:t>
            </w:r>
          </w:p>
        </w:tc>
      </w:tr>
      <w:tr w:rsidR="0089703C" w14:paraId="75F40DB1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068C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  <w:p w14:paraId="120817C2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1A5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2EBE2A13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Termin realizacji zamówienia:</w:t>
      </w:r>
    </w:p>
    <w:p w14:paraId="5060EE99" w14:textId="0B6C995A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bookmarkStart w:id="19" w:name="_Hlk3650070"/>
      <w:bookmarkEnd w:id="19"/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„Termin realizacji zamówienia”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(20) otrzyma oferta zawierająca najkrótszy termin realizacji zamówienia. Termin realizacji zamówienia to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dzień </w:t>
      </w:r>
      <w:r w:rsidR="009B7B9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podpisania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bezusterkowego protokołu odbioru końcowego</w:t>
      </w:r>
      <w:r>
        <w:rPr>
          <w:rFonts w:ascii="Calibri" w:eastAsia="Arial Unicode MS" w:hAnsi="Calibri" w:cs="Calibri"/>
          <w:sz w:val="22"/>
          <w:szCs w:val="22"/>
        </w:rPr>
        <w:t xml:space="preserve">. Porównanie ofert nastąpi na podstawie danych wskazanych w treści Formularza ofertowego. W przypadku wskazania terminu wariantowego (uzależnianego przez oferenta od czynników innych niż wskazanych w treści zapytania, dookreślanych w ofercie), pod uwagę będzie brana deklarowana najpóźniejsza data dostawy wskazana w Formularzu ofertowym, stanowiącym Załącznik nr </w:t>
      </w:r>
      <w:r w:rsidR="00A1123B">
        <w:rPr>
          <w:rFonts w:ascii="Calibri" w:eastAsia="Arial Unicode MS" w:hAnsi="Calibri" w:cs="Calibri"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Zapytania.</w:t>
      </w:r>
    </w:p>
    <w:p w14:paraId="31AE39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Skala ocen:</w:t>
      </w:r>
    </w:p>
    <w:p w14:paraId="03D91106" w14:textId="6043BB48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>20 punktów: za najkrótszy termin wykonania zamówienia</w:t>
      </w:r>
    </w:p>
    <w:p w14:paraId="396EC2AF" w14:textId="12935B24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0 punktów otrzymają oferty przewidujące okres </w:t>
      </w:r>
      <w:r w:rsidR="00E7269C" w:rsidRPr="00D27428">
        <w:rPr>
          <w:rFonts w:ascii="Calibri" w:hAnsi="Calibri" w:cs="Calibri"/>
          <w:sz w:val="22"/>
          <w:szCs w:val="22"/>
        </w:rPr>
        <w:t>realizacji prac</w:t>
      </w:r>
      <w:r w:rsidRPr="00D27428">
        <w:rPr>
          <w:rFonts w:ascii="Calibri" w:hAnsi="Calibri" w:cs="Calibri"/>
          <w:sz w:val="22"/>
          <w:szCs w:val="22"/>
        </w:rPr>
        <w:t xml:space="preserve">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lub dłuższy</w:t>
      </w:r>
    </w:p>
    <w:p w14:paraId="692F938E" w14:textId="3A1C35F1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za każdy miesiąc krótszego niż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terminu realizacji zamówienia przyznawane będzie 5 punktów, z zachowaniem maksymalnej sumy 20 punktów możliwych do uzyskania.</w:t>
      </w:r>
    </w:p>
    <w:p w14:paraId="7FC893B8" w14:textId="77777777" w:rsidR="00914B5A" w:rsidRDefault="00914B5A" w:rsidP="00FB52B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</w:p>
    <w:p w14:paraId="613CA293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E35C222" w14:textId="0340DE7E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Wartość ofert wyrażonych w walucie obcej zostanie ustalona z wykorzystaniem średniego kursu NBP aktualnego na dzień publikacji zapytania ofertowego </w:t>
      </w:r>
      <w:r w:rsidR="00281B58">
        <w:rPr>
          <w:rFonts w:ascii="Calibri" w:eastAsia="Arial Unicode MS" w:hAnsi="Calibri" w:cs="Calibri"/>
          <w:sz w:val="22"/>
          <w:szCs w:val="22"/>
        </w:rPr>
        <w:t>w</w:t>
      </w:r>
      <w:r>
        <w:rPr>
          <w:rFonts w:ascii="Calibri" w:eastAsia="Arial Unicode MS" w:hAnsi="Calibri" w:cs="Calibri"/>
          <w:sz w:val="22"/>
          <w:szCs w:val="22"/>
        </w:rPr>
        <w:t xml:space="preserve"> Bazie Konkurencyjności. </w:t>
      </w:r>
    </w:p>
    <w:p w14:paraId="1F657F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13D164A6" w14:textId="31FD8312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podpisze umowę z oferentem, który złożył najkorzystniejszą ofertę, tj. uzyska najwyższy bilans punktów w zastosowanych kryteriach oceny ofert. Informacja o wyniku postępowania będzie dostępna w siedzibie Zamawiającego po zakończeniu procedury wyboru dostawcy, jak również zostanie umieszczona w </w:t>
      </w:r>
      <w:r>
        <w:rPr>
          <w:rFonts w:ascii="Calibri" w:eastAsia="Arial Unicode MS" w:hAnsi="Calibri" w:cs="Calibri"/>
          <w:sz w:val="22"/>
          <w:szCs w:val="22"/>
        </w:rPr>
        <w:t>Bazie Konkurencyjności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. Zamawiający poinformuje każdego z uczestników postępowania pisemnie na wskazany adres e-mail o jego wyniku. </w:t>
      </w:r>
    </w:p>
    <w:p w14:paraId="630EE635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6818813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F216E40" w14:textId="77777777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</w:pPr>
      <w:bookmarkStart w:id="20" w:name="_Hlk534624041"/>
      <w:bookmarkStart w:id="21" w:name="_Hlk3655295"/>
      <w:bookmarkEnd w:id="20"/>
      <w:bookmarkEnd w:id="21"/>
      <w:r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  <w:t xml:space="preserve">Rozdział 11: Informacje dodatkowe: </w:t>
      </w:r>
    </w:p>
    <w:p w14:paraId="108F563C" w14:textId="4FC0BF66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zastrzega sobie prawo do jednokrotnego wezwania do uzupełnienia dokumentów. W przypadku ich nieuzupełnienia oferta nie będzie uwzględniana w postępowaniu przy ocenie i badaniu. Wezwanie do uzupełnienia dokumentu </w:t>
      </w:r>
      <w:r w:rsidR="002D7578">
        <w:rPr>
          <w:rFonts w:ascii="Calibri" w:eastAsia="Times New Roman" w:hAnsi="Calibri" w:cs="Calibri"/>
          <w:color w:val="000000"/>
          <w:sz w:val="22"/>
          <w:szCs w:val="22"/>
        </w:rPr>
        <w:t xml:space="preserve">może nastąpić </w:t>
      </w:r>
      <w:r>
        <w:rPr>
          <w:rFonts w:ascii="Calibri" w:eastAsia="Times New Roman" w:hAnsi="Calibri" w:cs="Calibri"/>
          <w:color w:val="000000"/>
          <w:sz w:val="22"/>
          <w:szCs w:val="22"/>
        </w:rPr>
        <w:t>jednokrotnie na etapie oceny ofert złożonych w postępowaniu.</w:t>
      </w:r>
    </w:p>
    <w:p w14:paraId="65EBEC20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Zamawiający nie rozpatruje oferty w stosunku do której podczas badania i oceny stwierdzi występowanie następujących okoliczności:</w:t>
      </w:r>
    </w:p>
    <w:p w14:paraId="26CE678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treść nie odpowiada treści Zapytania ofertowego,</w:t>
      </w:r>
    </w:p>
    <w:p w14:paraId="5766B96D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złożenie stanowi czyn nieuczciwej konkurencji w rozumieniu przepisów o zwalczaniu nieuczciwej konkurencji,</w:t>
      </w:r>
    </w:p>
    <w:p w14:paraId="1AE46F74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rażąco niską cenę lub koszt – co zostało poprzedzone wcześniejszymi wyjaśnieniami Wykonawcy złożonymi na wezwanie Zamawiającego,</w:t>
      </w:r>
    </w:p>
    <w:p w14:paraId="48947B5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Została złożona przez Wykonawcę wykluczonego z udziału w postępowaniu,</w:t>
      </w:r>
    </w:p>
    <w:p w14:paraId="034CE6BE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błędy w obliczeniu ceny,</w:t>
      </w:r>
    </w:p>
    <w:p w14:paraId="383CBF98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Jest nieważna na podstawie odrębnych przepisów.</w:t>
      </w:r>
    </w:p>
    <w:p w14:paraId="0D8F0962" w14:textId="312307B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Zamawiający dopuszcza możliwość powierzenia wykonania części zamówienia podwykonawcom. W takiej sytuacji Wykonawca zobowiązany jest podać odpowiednie dane w oświadczeniu, którego wzór stanowi </w:t>
      </w:r>
      <w:r w:rsidRPr="002D7578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717F88" w:rsidRPr="002D7578">
        <w:rPr>
          <w:rFonts w:ascii="Calibri" w:eastAsia="Times New Roman" w:hAnsi="Calibri" w:cs="Calibri"/>
          <w:b/>
          <w:bCs/>
          <w:sz w:val="22"/>
          <w:szCs w:val="22"/>
        </w:rPr>
        <w:t>4</w:t>
      </w:r>
      <w:r>
        <w:rPr>
          <w:rFonts w:ascii="Calibri" w:eastAsia="Times New Roman" w:hAnsi="Calibri" w:cs="Calibri"/>
          <w:sz w:val="22"/>
          <w:szCs w:val="22"/>
        </w:rPr>
        <w:t xml:space="preserve"> do Zapytania ofertowego. </w:t>
      </w:r>
    </w:p>
    <w:p w14:paraId="4367B2F1" w14:textId="3A6904B7" w:rsidR="0089703C" w:rsidRPr="002D7578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Sposób kontaktowania się z Zamawiającym: osobą uprawnioną do kontaktowania się z Wykonawcami jest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Pan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Mieczysław Sędzikowski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: </w:t>
      </w:r>
      <w:r w:rsidR="00550F55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+48 502854036</w:t>
      </w:r>
      <w:r w:rsidR="00837170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,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e-mail: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mieczyslaw.sedzikowski@atstorun.pl</w:t>
      </w:r>
    </w:p>
    <w:p w14:paraId="7C48A62F" w14:textId="13AF0981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Wykonawcy mogą składać zapytania do treści Zapytania ofertowego, Zamawiający udzieli wyjaśnień, zamieszczając odpowiedzi na stronie internetowej, na której umieszczono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 xml:space="preserve">Zapytanie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ofertowe oraz w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Bazie Konkurencyjności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</w:p>
    <w:p w14:paraId="0A1C42BA" w14:textId="709A5F0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Stosownie do zapisów Wytycznych, Zamawiający może przed upływem terminu składania ofert zmienić treść zapytania ofertowego, informując o tym Wykonawców w sposób taki sam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,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jaki zostało upublicznione Zapytanie ofertowe. </w:t>
      </w:r>
    </w:p>
    <w:p w14:paraId="7938918A" w14:textId="3DDE4B78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dopuszcza możliwość wspólnego ubiegania się wykonawców o udzielenie przedmiotowego zamówienia. W tej sytuacji wykonawcy mogą wykazywać wspólnie spełnianie warunków udziału w postępowaniu, natomiast brak podstaw do wykluczenia - w tym brak powiązań z zamawiającym - wykazuje każdy z wykonawców wspólnie ubiegających się o udzielenie zamówienia z osobna (każdy z wykonawców składa osobno w swoim imieniu oświadczenie, którego wzór stanowi 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Załącznik nr </w:t>
      </w:r>
      <w:r w:rsidR="00717F8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zakresie dotyczącym braku powiązań).</w:t>
      </w:r>
    </w:p>
    <w:p w14:paraId="0A344F46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bookmarkStart w:id="22" w:name="_Hlk534624087"/>
      <w:bookmarkEnd w:id="22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Odwołania należy składać w formie pisemnie w języku polskim lub angielskim w terminie 30 dni kalendarzowych od otrzymania informacji o rozstrzygnięciu. Weryfikacja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odwołań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spółce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Laude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Smart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Intermodal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S.A. następuje w terminie 14 dni roboczych od otrzymania. Informacja dotycząca odwołania zostanie przekazana Oferentowi w formie pisemnej.</w:t>
      </w:r>
    </w:p>
    <w:p w14:paraId="13D1F8E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7945E8BD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12: Informacje o unieważnieniu postępowania:</w:t>
      </w:r>
    </w:p>
    <w:p w14:paraId="09FE976B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703A7FC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zastrzega sobie prawo do unieważnienia przetargu w każdym czasie. </w:t>
      </w:r>
    </w:p>
    <w:p w14:paraId="3250264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>Zamawiający zastrzega sobie prawo do unieważnienia przedmiotowego postępowania ofertowego bez podania przyczyny. Złożenie oferty oznacza, że oferent zrozumiał i akceptuje warunki udziału w postępowaniu.</w:t>
      </w:r>
    </w:p>
    <w:p w14:paraId="47D9EA7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zastrzega prawo unieważnienia postępowania w sytuacji, w której cena najkorzystniejszej oferty będzie przekraczała kwotę jaką może on przeznaczyć na sfinansowanie zamówienia.</w:t>
      </w:r>
    </w:p>
    <w:p w14:paraId="0E05455B" w14:textId="77777777" w:rsidR="0089703C" w:rsidRDefault="0089703C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</w:p>
    <w:p w14:paraId="7B427146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13: Klauzula informacyjna:</w:t>
      </w:r>
    </w:p>
    <w:p w14:paraId="3F0073A1" w14:textId="77777777" w:rsidR="0089703C" w:rsidRDefault="00CC3F89">
      <w:pPr>
        <w:widowControl/>
        <w:spacing w:after="15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091D1EE3" w14:textId="77777777" w:rsid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administratorem danych osobowych Wykonawcy jest Zamawiający, tj. </w:t>
      </w:r>
      <w:r>
        <w:rPr>
          <w:rFonts w:ascii="Calibri" w:eastAsia="Times New Roman" w:hAnsi="Calibri" w:cs="Calibri"/>
          <w:color w:val="000000"/>
          <w:sz w:val="22"/>
          <w:szCs w:val="22"/>
          <w:lang w:val="en-US"/>
        </w:rPr>
        <w:t>Laude Smart Intermodal S.A.</w:t>
      </w:r>
      <w:r>
        <w:rPr>
          <w:rFonts w:ascii="Calibri" w:eastAsia="Times New Roman" w:hAnsi="Calibri" w:cs="Calibri"/>
          <w:i/>
          <w:color w:val="000000"/>
          <w:sz w:val="22"/>
          <w:szCs w:val="22"/>
        </w:rPr>
        <w:t>;</w:t>
      </w:r>
    </w:p>
    <w:p w14:paraId="0E0803A4" w14:textId="3D0C62C5" w:rsidR="0089703C" w:rsidRP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Pani/Pana dane osobowe przetwarzane będą na podstawie art. 6 ust. 1 lit. c</w:t>
      </w:r>
      <w:r w:rsidRPr="000E0403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RODO w celu związanym z postępowaniem o udzielenie zamówienia publicznego w trybie zapytania ofertowego pn. </w:t>
      </w:r>
      <w:r w:rsidR="000E0403" w:rsidRPr="000E0403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„</w:t>
      </w:r>
      <w:r w:rsid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R</w:t>
      </w:r>
      <w:r w:rsidR="002D7578" w:rsidRP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oboty budowlane w zakresie terminali kolejowych na stacji kolejowej Zamość – Bortatycze</w:t>
      </w:r>
      <w:r w:rsidR="008257B4" w:rsidRPr="000E0403">
        <w:rPr>
          <w:rFonts w:ascii="Calibri" w:eastAsia="Times New Roman" w:hAnsi="Calibri" w:cs="Calibri"/>
          <w:color w:val="000000"/>
          <w:sz w:val="22"/>
          <w:szCs w:val="22"/>
        </w:rPr>
        <w:t>“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- postępowanie nr 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0</w:t>
      </w:r>
      <w:r w:rsidR="002D7578">
        <w:rPr>
          <w:rFonts w:ascii="Calibri" w:hAnsi="Calibri" w:cs="Calibri"/>
          <w:b/>
          <w:bCs/>
          <w:sz w:val="22"/>
          <w:szCs w:val="22"/>
        </w:rPr>
        <w:t>2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/20</w:t>
      </w:r>
      <w:r w:rsidR="002D7578">
        <w:rPr>
          <w:rFonts w:ascii="Calibri" w:hAnsi="Calibri" w:cs="Calibri"/>
          <w:b/>
          <w:bCs/>
          <w:sz w:val="22"/>
          <w:szCs w:val="22"/>
        </w:rPr>
        <w:t>20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</w:t>
      </w:r>
      <w:proofErr w:type="spellStart"/>
      <w:r w:rsidR="000E0403" w:rsidRPr="000E0403">
        <w:rPr>
          <w:rFonts w:ascii="Calibri" w:hAnsi="Calibri" w:cs="Calibri"/>
          <w:b/>
          <w:bCs/>
          <w:sz w:val="22"/>
          <w:szCs w:val="22"/>
        </w:rPr>
        <w:t>proj.A</w:t>
      </w:r>
      <w:proofErr w:type="spellEnd"/>
      <w:r w:rsidR="000E0403" w:rsidRPr="000E0403">
        <w:rPr>
          <w:rFonts w:ascii="Calibri" w:hAnsi="Calibri" w:cs="Calibri"/>
          <w:b/>
          <w:bCs/>
          <w:sz w:val="22"/>
          <w:szCs w:val="22"/>
        </w:rPr>
        <w:t>/3.2/POIS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64805283" w14:textId="25931F56" w:rsidR="0089703C" w:rsidRDefault="00CC3F8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odbiorcami Pani/Pana danych osobowych będą osoby lub podmioty, którym udostępniona zostanie dokumentacja postępowania w oparciu o przepisy dotyczące zasad udostępniania informacji publicznych ora art. 96 i n. ustawy Prawo zamówień publicznych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29EA64AD" w14:textId="6AB625F3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Pani/Pana dane osobowe będą przechowywane, przez okres 4 lat od dnia zakończenia postępowania o udzielenie zamówienia, a w przypadku objęcia niniejszego zamówienia dofinansowaniem z </w:t>
      </w:r>
      <w:r w:rsidRPr="001E10B1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budżetu UE - przez okres wynikający z postanowień zawartej umowy o dofinansowanie pomiędzy Zamawiającym a właściwym organem;</w:t>
      </w:r>
    </w:p>
    <w:p w14:paraId="4214F5E0" w14:textId="77777777" w:rsid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obowiązek podania przez Panią/Pana danych osobowych bezpośrednio Pani/Pana dotyczących jest wymogiem związanym z udziałem w postępowaniu o udzielenie zamówienia publicznego;  </w:t>
      </w:r>
    </w:p>
    <w:p w14:paraId="47CBC2A6" w14:textId="1F35EF4B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6EF72B4D" w14:textId="77777777" w:rsidR="0089703C" w:rsidRP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posiada Pani/Pan:</w:t>
      </w:r>
    </w:p>
    <w:p w14:paraId="1B451060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na podstawie art. 15 RODO prawo dostępu do danych osobowych Pani/Pana dotyczących;</w:t>
      </w:r>
    </w:p>
    <w:p w14:paraId="4391FFD4" w14:textId="7329CDE9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16 RODO prawo do sprostowania Pani/Pana danych </w:t>
      </w:r>
      <w:r w:rsidR="008257B4">
        <w:rPr>
          <w:rFonts w:ascii="Calibri" w:eastAsia="Times New Roman" w:hAnsi="Calibri" w:cs="Calibri"/>
          <w:color w:val="000000"/>
          <w:sz w:val="22"/>
          <w:szCs w:val="22"/>
        </w:rPr>
        <w:t xml:space="preserve">osobowych </w:t>
      </w:r>
      <w:r w:rsidR="008257B4"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>-</w:t>
      </w:r>
      <w:r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skorzystanie z prawa do sprostowania nie może skutkować zmianą wyniku postępowania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  <w:t>o udzielenie zamówienia publicznego ani zmianą postanowień umowy w zakresie niezgodnym z Zapytaniem ofertowym i złożoną ofertą oraz nie może naruszać integralności protokołu oraz jego załączników;</w:t>
      </w:r>
    </w:p>
    <w:p w14:paraId="53103065" w14:textId="25CD504B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 -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 </w:t>
      </w:r>
    </w:p>
    <w:p w14:paraId="2F1D7E5D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1985904D" w14:textId="77777777" w:rsidR="0089703C" w:rsidRDefault="00CC3F89">
      <w:pPr>
        <w:pStyle w:val="Akapitzlist"/>
        <w:widowControl/>
        <w:numPr>
          <w:ilvl w:val="0"/>
          <w:numId w:val="17"/>
        </w:numPr>
        <w:spacing w:after="150"/>
        <w:ind w:left="426" w:hanging="33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nie przysługuje Pani/Panu:</w:t>
      </w:r>
    </w:p>
    <w:p w14:paraId="33FD9DA2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w związku z art. 17 ust. 3 lit. b, d lub e RODO prawo do usunięcia danych osobowych;</w:t>
      </w:r>
    </w:p>
    <w:p w14:paraId="23952A84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przenoszenia danych osobowych, o którym mowa w art. 20 RODO;</w:t>
      </w:r>
    </w:p>
    <w:p w14:paraId="2C8CDB8D" w14:textId="77777777" w:rsidR="0089703C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2CF82A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DD3C649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t>Załączniki:</w:t>
      </w:r>
    </w:p>
    <w:p w14:paraId="450883B4" w14:textId="7BC10D9C" w:rsidR="000E0403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1 </w:t>
      </w:r>
      <w:r w:rsidR="000E0403">
        <w:rPr>
          <w:rFonts w:ascii="Calibri" w:eastAsia="Arial Unicode MS" w:hAnsi="Calibri" w:cs="Calibri"/>
          <w:sz w:val="22"/>
          <w:szCs w:val="22"/>
        </w:rPr>
        <w:t>–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0E0403">
        <w:rPr>
          <w:rFonts w:ascii="Calibri" w:eastAsia="Arial Unicode MS" w:hAnsi="Calibri" w:cs="Calibri"/>
          <w:sz w:val="22"/>
          <w:szCs w:val="22"/>
        </w:rPr>
        <w:t>Przedmiar robót</w:t>
      </w:r>
    </w:p>
    <w:p w14:paraId="04E38EE6" w14:textId="77777777" w:rsidR="000E0403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2 – Pozwolenie na budowę wraz z mapką sytuacyjną terenu pod inwestycje</w:t>
      </w:r>
    </w:p>
    <w:p w14:paraId="206AD043" w14:textId="5480C697" w:rsidR="0089703C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3 – </w:t>
      </w:r>
      <w:r w:rsidR="00CC3F89">
        <w:rPr>
          <w:rFonts w:ascii="Calibri" w:eastAsia="Arial Unicode MS" w:hAnsi="Calibri" w:cs="Calibri"/>
          <w:sz w:val="22"/>
          <w:szCs w:val="22"/>
        </w:rPr>
        <w:t>Formularz ofertowy</w:t>
      </w:r>
    </w:p>
    <w:p w14:paraId="3CC469D7" w14:textId="6B4F83E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- Oświadczenie</w:t>
      </w:r>
    </w:p>
    <w:p w14:paraId="561D2C3B" w14:textId="6483B76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- Oświadczenie o dostarczeniu wymaganych dokumentów</w:t>
      </w:r>
    </w:p>
    <w:p w14:paraId="3836A615" w14:textId="2C1F510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- Wzór umowy</w:t>
      </w:r>
    </w:p>
    <w:p w14:paraId="238E3485" w14:textId="2B6F6363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7</w:t>
      </w:r>
      <w:r>
        <w:rPr>
          <w:rFonts w:ascii="Calibri" w:eastAsia="Arial Unicode MS" w:hAnsi="Calibri" w:cs="Calibri"/>
          <w:sz w:val="22"/>
          <w:szCs w:val="22"/>
        </w:rPr>
        <w:t xml:space="preserve"> - Oświadczenie dotyczące przetwarzania danych osobowych</w:t>
      </w:r>
      <w:r w:rsidR="008257B4">
        <w:rPr>
          <w:rFonts w:ascii="Calibri" w:eastAsia="Arial Unicode MS" w:hAnsi="Calibri" w:cs="Calibri"/>
          <w:sz w:val="22"/>
          <w:szCs w:val="22"/>
        </w:rPr>
        <w:t>.</w:t>
      </w:r>
    </w:p>
    <w:p w14:paraId="3B88DC42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0C769DD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D919D4A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bookmarkStart w:id="23" w:name="_Hlk534626503"/>
      <w:bookmarkEnd w:id="23"/>
      <w:r>
        <w:rPr>
          <w:rFonts w:ascii="Calibri" w:eastAsia="Arial Unicode MS" w:hAnsi="Calibri" w:cs="Calibri"/>
          <w:sz w:val="22"/>
          <w:szCs w:val="22"/>
        </w:rPr>
        <w:t>Z poważaniem</w:t>
      </w:r>
    </w:p>
    <w:p w14:paraId="164C0078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 xml:space="preserve">Marcin Witczak </w:t>
      </w:r>
    </w:p>
    <w:p w14:paraId="7CBAB43C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>Prezes Zarządu</w:t>
      </w:r>
    </w:p>
    <w:p w14:paraId="21A16E4A" w14:textId="77777777" w:rsidR="0089703C" w:rsidRDefault="00CC3F89">
      <w:pPr>
        <w:suppressAutoHyphens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  <w:lang w:val="de-DE"/>
        </w:rPr>
        <w:t>Laude Smart Intermodal S.A.</w:t>
      </w:r>
    </w:p>
    <w:sectPr w:rsidR="0089703C">
      <w:headerReference w:type="default" r:id="rId10"/>
      <w:footerReference w:type="default" r:id="rId11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E44BF" w14:textId="77777777" w:rsidR="001D199F" w:rsidRDefault="001D199F">
      <w:r>
        <w:separator/>
      </w:r>
    </w:p>
  </w:endnote>
  <w:endnote w:type="continuationSeparator" w:id="0">
    <w:p w14:paraId="6516C617" w14:textId="77777777" w:rsidR="001D199F" w:rsidRDefault="001D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5CE07" w14:textId="77777777" w:rsidR="0089703C" w:rsidRDefault="00CC3F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628DCEBD" w14:textId="77777777" w:rsidR="0089703C" w:rsidRDefault="00897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D2E39" w14:textId="77777777" w:rsidR="001D199F" w:rsidRDefault="001D199F">
      <w:r>
        <w:separator/>
      </w:r>
    </w:p>
  </w:footnote>
  <w:footnote w:type="continuationSeparator" w:id="0">
    <w:p w14:paraId="68F3DDA8" w14:textId="77777777" w:rsidR="001D199F" w:rsidRDefault="001D1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B5439" w14:textId="77777777" w:rsidR="0089703C" w:rsidRDefault="00CC3F89">
    <w:pPr>
      <w:pStyle w:val="Nagwek"/>
    </w:pPr>
    <w:r>
      <w:rPr>
        <w:noProof/>
      </w:rPr>
      <w:drawing>
        <wp:inline distT="0" distB="0" distL="0" distR="0" wp14:anchorId="02ED3B59" wp14:editId="620A65D9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tFV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26AC82E" w14:textId="77777777" w:rsidR="0089703C" w:rsidRDefault="008970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301A"/>
    <w:multiLevelType w:val="singleLevel"/>
    <w:tmpl w:val="0A6A0A0C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2061608"/>
    <w:multiLevelType w:val="hybridMultilevel"/>
    <w:tmpl w:val="ADF4E218"/>
    <w:name w:val="Numbered list 15"/>
    <w:lvl w:ilvl="0" w:tplc="4F6A2F7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26E88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E47D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7C04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D606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58821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A64F7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E667F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1A06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59D67F6"/>
    <w:multiLevelType w:val="singleLevel"/>
    <w:tmpl w:val="1A38602A"/>
    <w:name w:val="Bullet 1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3" w15:restartNumberingAfterBreak="0">
    <w:nsid w:val="198A68FE"/>
    <w:multiLevelType w:val="singleLevel"/>
    <w:tmpl w:val="B0621C1C"/>
    <w:name w:val="Bullet 32"/>
    <w:lvl w:ilvl="0">
      <w:start w:val="5"/>
      <w:numFmt w:val="decimal"/>
      <w:lvlText w:val="%1."/>
      <w:lvlJc w:val="left"/>
      <w:pPr>
        <w:ind w:left="0" w:firstLine="0"/>
      </w:pPr>
      <w:rPr>
        <w:b w:val="0"/>
        <w:bCs/>
      </w:rPr>
    </w:lvl>
  </w:abstractNum>
  <w:abstractNum w:abstractNumId="4" w15:restartNumberingAfterBreak="0">
    <w:nsid w:val="1C453E35"/>
    <w:multiLevelType w:val="singleLevel"/>
    <w:tmpl w:val="CD4A3C26"/>
    <w:name w:val="Bullet 36"/>
    <w:lvl w:ilvl="0">
      <w:start w:val="1"/>
      <w:numFmt w:val="lowerLetter"/>
      <w:lvlText w:val="%1."/>
      <w:lvlJc w:val="left"/>
      <w:pPr>
        <w:ind w:left="0" w:firstLine="0"/>
      </w:pPr>
      <w:rPr>
        <w:i/>
        <w:iCs/>
      </w:rPr>
    </w:lvl>
  </w:abstractNum>
  <w:abstractNum w:abstractNumId="5" w15:restartNumberingAfterBreak="0">
    <w:nsid w:val="1D4A66C1"/>
    <w:multiLevelType w:val="singleLevel"/>
    <w:tmpl w:val="789A4C6A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6" w15:restartNumberingAfterBreak="0">
    <w:nsid w:val="1E3D3489"/>
    <w:multiLevelType w:val="singleLevel"/>
    <w:tmpl w:val="525278EE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219D31F6"/>
    <w:multiLevelType w:val="hybridMultilevel"/>
    <w:tmpl w:val="CB3C3ABE"/>
    <w:name w:val="Numbered list 41"/>
    <w:lvl w:ilvl="0" w:tplc="1EB2F916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6B0C4A3E">
      <w:start w:val="1"/>
      <w:numFmt w:val="decimal"/>
      <w:lvlText w:val="%2."/>
      <w:lvlJc w:val="left"/>
      <w:pPr>
        <w:ind w:left="1080" w:firstLine="0"/>
      </w:pPr>
    </w:lvl>
    <w:lvl w:ilvl="2" w:tplc="7B96A2E0">
      <w:start w:val="1"/>
      <w:numFmt w:val="decimal"/>
      <w:lvlText w:val="%3."/>
      <w:lvlJc w:val="left"/>
      <w:pPr>
        <w:ind w:left="1800" w:firstLine="0"/>
      </w:pPr>
    </w:lvl>
    <w:lvl w:ilvl="3" w:tplc="17F2EC1C">
      <w:start w:val="1"/>
      <w:numFmt w:val="decimal"/>
      <w:lvlText w:val="%4."/>
      <w:lvlJc w:val="left"/>
      <w:pPr>
        <w:ind w:left="2520" w:firstLine="0"/>
      </w:pPr>
    </w:lvl>
    <w:lvl w:ilvl="4" w:tplc="B2387E2C">
      <w:start w:val="1"/>
      <w:numFmt w:val="decimal"/>
      <w:lvlText w:val="%5."/>
      <w:lvlJc w:val="left"/>
      <w:pPr>
        <w:ind w:left="3240" w:firstLine="0"/>
      </w:pPr>
    </w:lvl>
    <w:lvl w:ilvl="5" w:tplc="F0929F96">
      <w:start w:val="1"/>
      <w:numFmt w:val="decimal"/>
      <w:lvlText w:val="%6."/>
      <w:lvlJc w:val="left"/>
      <w:pPr>
        <w:ind w:left="3960" w:firstLine="0"/>
      </w:pPr>
    </w:lvl>
    <w:lvl w:ilvl="6" w:tplc="B9D6B972">
      <w:start w:val="1"/>
      <w:numFmt w:val="decimal"/>
      <w:lvlText w:val="%7."/>
      <w:lvlJc w:val="left"/>
      <w:pPr>
        <w:ind w:left="4680" w:firstLine="0"/>
      </w:pPr>
    </w:lvl>
    <w:lvl w:ilvl="7" w:tplc="D3086350">
      <w:start w:val="1"/>
      <w:numFmt w:val="decimal"/>
      <w:lvlText w:val="%8."/>
      <w:lvlJc w:val="left"/>
      <w:pPr>
        <w:ind w:left="5400" w:firstLine="0"/>
      </w:pPr>
    </w:lvl>
    <w:lvl w:ilvl="8" w:tplc="65B8A8BE">
      <w:start w:val="1"/>
      <w:numFmt w:val="decimal"/>
      <w:lvlText w:val="%9."/>
      <w:lvlJc w:val="left"/>
      <w:pPr>
        <w:ind w:left="6120" w:firstLine="0"/>
      </w:pPr>
    </w:lvl>
  </w:abstractNum>
  <w:abstractNum w:abstractNumId="8" w15:restartNumberingAfterBreak="0">
    <w:nsid w:val="226246B4"/>
    <w:multiLevelType w:val="singleLevel"/>
    <w:tmpl w:val="3F5E4F8C"/>
    <w:name w:val="Bullet 12"/>
    <w:lvl w:ilvl="0">
      <w:start w:val="1"/>
      <w:numFmt w:val="lowerLetter"/>
      <w:lvlText w:val="%1."/>
      <w:lvlJc w:val="left"/>
      <w:pPr>
        <w:ind w:left="0" w:firstLine="0"/>
      </w:pPr>
      <w:rPr>
        <w:color w:val="auto"/>
      </w:rPr>
    </w:lvl>
  </w:abstractNum>
  <w:abstractNum w:abstractNumId="9" w15:restartNumberingAfterBreak="0">
    <w:nsid w:val="27941D3A"/>
    <w:multiLevelType w:val="hybridMultilevel"/>
    <w:tmpl w:val="FC46B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42719"/>
    <w:multiLevelType w:val="singleLevel"/>
    <w:tmpl w:val="619C1E2A"/>
    <w:name w:val="Bullet 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</w:abstractNum>
  <w:abstractNum w:abstractNumId="11" w15:restartNumberingAfterBreak="0">
    <w:nsid w:val="3A2D12F1"/>
    <w:multiLevelType w:val="hybridMultilevel"/>
    <w:tmpl w:val="99363BDE"/>
    <w:lvl w:ilvl="0" w:tplc="4672153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7C0D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D8658A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81CB7A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FF0B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1D09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9F0C64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59039F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F23FC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E383E21"/>
    <w:multiLevelType w:val="hybridMultilevel"/>
    <w:tmpl w:val="8A8CA902"/>
    <w:name w:val="Lista numerowana 2"/>
    <w:lvl w:ilvl="0" w:tplc="64AC7C14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9FAAE5F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62BA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694584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9945F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74C50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FD6539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61E9A0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7E6C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606246C"/>
    <w:multiLevelType w:val="singleLevel"/>
    <w:tmpl w:val="75E8D518"/>
    <w:name w:val="Bullet 9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 Unicode MS" w:hAnsi="Calibri" w:cs="Calibri"/>
        <w:b w:val="0"/>
        <w:bCs/>
      </w:rPr>
    </w:lvl>
  </w:abstractNum>
  <w:abstractNum w:abstractNumId="14" w15:restartNumberingAfterBreak="0">
    <w:nsid w:val="493A67CA"/>
    <w:multiLevelType w:val="singleLevel"/>
    <w:tmpl w:val="E3CA69E6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5" w15:restartNumberingAfterBreak="0">
    <w:nsid w:val="4B9023ED"/>
    <w:multiLevelType w:val="hybridMultilevel"/>
    <w:tmpl w:val="E1F4DE7E"/>
    <w:name w:val="Lista numerowana 4"/>
    <w:lvl w:ilvl="0" w:tplc="18D2A240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1" w:tplc="16FAD33E">
      <w:numFmt w:val="bullet"/>
      <w:lvlText w:val="o"/>
      <w:lvlJc w:val="left"/>
      <w:pPr>
        <w:ind w:left="2160" w:firstLine="0"/>
      </w:pPr>
      <w:rPr>
        <w:rFonts w:ascii="Courier New" w:hAnsi="Courier New" w:cs="Courier New"/>
      </w:rPr>
    </w:lvl>
    <w:lvl w:ilvl="2" w:tplc="8C180A04">
      <w:numFmt w:val="bullet"/>
      <w:lvlText w:val=""/>
      <w:lvlJc w:val="left"/>
      <w:pPr>
        <w:ind w:left="2880" w:firstLine="0"/>
      </w:pPr>
      <w:rPr>
        <w:rFonts w:ascii="Wingdings" w:eastAsia="Wingdings" w:hAnsi="Wingdings" w:cs="Wingdings"/>
      </w:rPr>
    </w:lvl>
    <w:lvl w:ilvl="3" w:tplc="9B7C6078">
      <w:numFmt w:val="bullet"/>
      <w:lvlText w:val=""/>
      <w:lvlJc w:val="left"/>
      <w:pPr>
        <w:ind w:left="3600" w:firstLine="0"/>
      </w:pPr>
      <w:rPr>
        <w:rFonts w:ascii="Symbol" w:hAnsi="Symbol"/>
      </w:rPr>
    </w:lvl>
    <w:lvl w:ilvl="4" w:tplc="4A6459C0">
      <w:numFmt w:val="bullet"/>
      <w:lvlText w:val="o"/>
      <w:lvlJc w:val="left"/>
      <w:pPr>
        <w:ind w:left="4320" w:firstLine="0"/>
      </w:pPr>
      <w:rPr>
        <w:rFonts w:ascii="Courier New" w:hAnsi="Courier New" w:cs="Courier New"/>
      </w:rPr>
    </w:lvl>
    <w:lvl w:ilvl="5" w:tplc="6E08BB0E">
      <w:numFmt w:val="bullet"/>
      <w:lvlText w:val=""/>
      <w:lvlJc w:val="left"/>
      <w:pPr>
        <w:ind w:left="5040" w:firstLine="0"/>
      </w:pPr>
      <w:rPr>
        <w:rFonts w:ascii="Wingdings" w:eastAsia="Wingdings" w:hAnsi="Wingdings" w:cs="Wingdings"/>
      </w:rPr>
    </w:lvl>
    <w:lvl w:ilvl="6" w:tplc="B6FC61F4">
      <w:numFmt w:val="bullet"/>
      <w:lvlText w:val=""/>
      <w:lvlJc w:val="left"/>
      <w:pPr>
        <w:ind w:left="5760" w:firstLine="0"/>
      </w:pPr>
      <w:rPr>
        <w:rFonts w:ascii="Symbol" w:hAnsi="Symbol"/>
      </w:rPr>
    </w:lvl>
    <w:lvl w:ilvl="7" w:tplc="4EAC77DA">
      <w:numFmt w:val="bullet"/>
      <w:lvlText w:val="o"/>
      <w:lvlJc w:val="left"/>
      <w:pPr>
        <w:ind w:left="6480" w:firstLine="0"/>
      </w:pPr>
      <w:rPr>
        <w:rFonts w:ascii="Courier New" w:hAnsi="Courier New" w:cs="Courier New"/>
      </w:rPr>
    </w:lvl>
    <w:lvl w:ilvl="8" w:tplc="5FAE33D4">
      <w:numFmt w:val="bullet"/>
      <w:lvlText w:val=""/>
      <w:lvlJc w:val="left"/>
      <w:pPr>
        <w:ind w:left="720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524D24B0"/>
    <w:multiLevelType w:val="hybridMultilevel"/>
    <w:tmpl w:val="C7405BCC"/>
    <w:name w:val="Numbered list 9"/>
    <w:lvl w:ilvl="0" w:tplc="0FFA3856">
      <w:start w:val="1"/>
      <w:numFmt w:val="decimal"/>
      <w:lvlText w:val="%1."/>
      <w:lvlJc w:val="left"/>
      <w:pPr>
        <w:ind w:left="360" w:firstLine="0"/>
      </w:pPr>
      <w:rPr>
        <w:b w:val="0"/>
        <w:bCs w:val="0"/>
      </w:rPr>
    </w:lvl>
    <w:lvl w:ilvl="1" w:tplc="6180C418">
      <w:start w:val="1"/>
      <w:numFmt w:val="lowerLetter"/>
      <w:lvlText w:val="%2."/>
      <w:lvlJc w:val="left"/>
      <w:pPr>
        <w:ind w:left="1080" w:firstLine="0"/>
      </w:pPr>
    </w:lvl>
    <w:lvl w:ilvl="2" w:tplc="4ADC477C">
      <w:start w:val="1"/>
      <w:numFmt w:val="lowerRoman"/>
      <w:lvlText w:val="%3."/>
      <w:lvlJc w:val="left"/>
      <w:pPr>
        <w:ind w:left="1980" w:firstLine="0"/>
      </w:pPr>
    </w:lvl>
    <w:lvl w:ilvl="3" w:tplc="C3344BB8">
      <w:start w:val="1"/>
      <w:numFmt w:val="decimal"/>
      <w:lvlText w:val="%4."/>
      <w:lvlJc w:val="left"/>
      <w:pPr>
        <w:ind w:left="2520" w:firstLine="0"/>
      </w:pPr>
    </w:lvl>
    <w:lvl w:ilvl="4" w:tplc="33A24DB6">
      <w:start w:val="1"/>
      <w:numFmt w:val="lowerLetter"/>
      <w:lvlText w:val="%5."/>
      <w:lvlJc w:val="left"/>
      <w:pPr>
        <w:ind w:left="3240" w:firstLine="0"/>
      </w:pPr>
    </w:lvl>
    <w:lvl w:ilvl="5" w:tplc="8D36E2DE">
      <w:start w:val="1"/>
      <w:numFmt w:val="lowerRoman"/>
      <w:lvlText w:val="%6."/>
      <w:lvlJc w:val="left"/>
      <w:pPr>
        <w:ind w:left="4140" w:firstLine="0"/>
      </w:pPr>
    </w:lvl>
    <w:lvl w:ilvl="6" w:tplc="253A6B32">
      <w:start w:val="1"/>
      <w:numFmt w:val="decimal"/>
      <w:lvlText w:val="%7."/>
      <w:lvlJc w:val="left"/>
      <w:pPr>
        <w:ind w:left="4680" w:firstLine="0"/>
      </w:pPr>
    </w:lvl>
    <w:lvl w:ilvl="7" w:tplc="DE5E6EE4">
      <w:start w:val="1"/>
      <w:numFmt w:val="lowerLetter"/>
      <w:lvlText w:val="%8."/>
      <w:lvlJc w:val="left"/>
      <w:pPr>
        <w:ind w:left="5400" w:firstLine="0"/>
      </w:pPr>
    </w:lvl>
    <w:lvl w:ilvl="8" w:tplc="9F1EAE76">
      <w:start w:val="1"/>
      <w:numFmt w:val="lowerRoman"/>
      <w:lvlText w:val="%9."/>
      <w:lvlJc w:val="left"/>
      <w:pPr>
        <w:ind w:left="6300" w:firstLine="0"/>
      </w:pPr>
    </w:lvl>
  </w:abstractNum>
  <w:abstractNum w:abstractNumId="17" w15:restartNumberingAfterBreak="0">
    <w:nsid w:val="5A4B26ED"/>
    <w:multiLevelType w:val="hybridMultilevel"/>
    <w:tmpl w:val="2CE817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280517"/>
    <w:multiLevelType w:val="hybridMultilevel"/>
    <w:tmpl w:val="C1927C1C"/>
    <w:lvl w:ilvl="0" w:tplc="E5B28A2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0702C"/>
    <w:multiLevelType w:val="hybridMultilevel"/>
    <w:tmpl w:val="507E8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B59B1"/>
    <w:multiLevelType w:val="hybridMultilevel"/>
    <w:tmpl w:val="883E280A"/>
    <w:lvl w:ilvl="0" w:tplc="66065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341DA"/>
    <w:multiLevelType w:val="hybridMultilevel"/>
    <w:tmpl w:val="05667776"/>
    <w:name w:val="Numbered list 2"/>
    <w:lvl w:ilvl="0" w:tplc="80F6D2A4">
      <w:start w:val="1"/>
      <w:numFmt w:val="decimal"/>
      <w:lvlText w:val="%1."/>
      <w:lvlJc w:val="left"/>
      <w:pPr>
        <w:ind w:left="360" w:firstLine="0"/>
      </w:pPr>
    </w:lvl>
    <w:lvl w:ilvl="1" w:tplc="6436D3D0">
      <w:start w:val="1"/>
      <w:numFmt w:val="decimal"/>
      <w:lvlText w:val="%2."/>
      <w:lvlJc w:val="left"/>
      <w:pPr>
        <w:ind w:left="720" w:firstLine="0"/>
      </w:pPr>
    </w:lvl>
    <w:lvl w:ilvl="2" w:tplc="92D6BEFA">
      <w:start w:val="1"/>
      <w:numFmt w:val="decimal"/>
      <w:lvlText w:val="%3."/>
      <w:lvlJc w:val="left"/>
      <w:pPr>
        <w:ind w:left="1080" w:firstLine="0"/>
      </w:pPr>
    </w:lvl>
    <w:lvl w:ilvl="3" w:tplc="F29027B0">
      <w:start w:val="1"/>
      <w:numFmt w:val="decimal"/>
      <w:lvlText w:val="%4."/>
      <w:lvlJc w:val="left"/>
      <w:pPr>
        <w:ind w:left="1440" w:firstLine="0"/>
      </w:pPr>
    </w:lvl>
    <w:lvl w:ilvl="4" w:tplc="E28CAE90">
      <w:start w:val="1"/>
      <w:numFmt w:val="decimal"/>
      <w:lvlText w:val="%5."/>
      <w:lvlJc w:val="left"/>
      <w:pPr>
        <w:ind w:left="1800" w:firstLine="0"/>
      </w:pPr>
    </w:lvl>
    <w:lvl w:ilvl="5" w:tplc="797E4A46">
      <w:start w:val="1"/>
      <w:numFmt w:val="decimal"/>
      <w:lvlText w:val="%6."/>
      <w:lvlJc w:val="left"/>
      <w:pPr>
        <w:ind w:left="2160" w:firstLine="0"/>
      </w:pPr>
    </w:lvl>
    <w:lvl w:ilvl="6" w:tplc="F5E6F948">
      <w:start w:val="1"/>
      <w:numFmt w:val="decimal"/>
      <w:lvlText w:val="%7."/>
      <w:lvlJc w:val="left"/>
      <w:pPr>
        <w:ind w:left="2520" w:firstLine="0"/>
      </w:pPr>
    </w:lvl>
    <w:lvl w:ilvl="7" w:tplc="C46A9950">
      <w:start w:val="1"/>
      <w:numFmt w:val="decimal"/>
      <w:lvlText w:val="%8."/>
      <w:lvlJc w:val="left"/>
      <w:pPr>
        <w:ind w:left="2880" w:firstLine="0"/>
      </w:pPr>
    </w:lvl>
    <w:lvl w:ilvl="8" w:tplc="1CCAC52E">
      <w:start w:val="1"/>
      <w:numFmt w:val="decimal"/>
      <w:lvlText w:val="%9."/>
      <w:lvlJc w:val="left"/>
      <w:pPr>
        <w:ind w:left="3240" w:firstLine="0"/>
      </w:pPr>
    </w:lvl>
  </w:abstractNum>
  <w:abstractNum w:abstractNumId="22" w15:restartNumberingAfterBreak="0">
    <w:nsid w:val="68FC6470"/>
    <w:multiLevelType w:val="singleLevel"/>
    <w:tmpl w:val="D13C8526"/>
    <w:name w:val="Bullet 21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</w:abstractNum>
  <w:abstractNum w:abstractNumId="23" w15:restartNumberingAfterBreak="0">
    <w:nsid w:val="72C82803"/>
    <w:multiLevelType w:val="hybridMultilevel"/>
    <w:tmpl w:val="78444B82"/>
    <w:name w:val="Numbered list 19"/>
    <w:lvl w:ilvl="0" w:tplc="0BB69238">
      <w:start w:val="1"/>
      <w:numFmt w:val="lowerLetter"/>
      <w:lvlText w:val="%1)"/>
      <w:lvlJc w:val="left"/>
      <w:pPr>
        <w:ind w:left="786" w:firstLine="0"/>
      </w:pPr>
    </w:lvl>
    <w:lvl w:ilvl="1" w:tplc="DC96E13A">
      <w:start w:val="1"/>
      <w:numFmt w:val="lowerLetter"/>
      <w:lvlText w:val="%2."/>
      <w:lvlJc w:val="left"/>
      <w:pPr>
        <w:ind w:left="1506" w:firstLine="0"/>
      </w:pPr>
    </w:lvl>
    <w:lvl w:ilvl="2" w:tplc="F5FC6FF4">
      <w:start w:val="1"/>
      <w:numFmt w:val="lowerRoman"/>
      <w:lvlText w:val="%3."/>
      <w:lvlJc w:val="left"/>
      <w:pPr>
        <w:ind w:left="2406" w:firstLine="0"/>
      </w:pPr>
    </w:lvl>
    <w:lvl w:ilvl="3" w:tplc="5B0C770E">
      <w:start w:val="1"/>
      <w:numFmt w:val="decimal"/>
      <w:lvlText w:val="%4."/>
      <w:lvlJc w:val="left"/>
      <w:pPr>
        <w:ind w:left="2946" w:firstLine="0"/>
      </w:pPr>
    </w:lvl>
    <w:lvl w:ilvl="4" w:tplc="E8BC3204">
      <w:start w:val="1"/>
      <w:numFmt w:val="lowerLetter"/>
      <w:lvlText w:val="%5."/>
      <w:lvlJc w:val="left"/>
      <w:pPr>
        <w:ind w:left="3666" w:firstLine="0"/>
      </w:pPr>
    </w:lvl>
    <w:lvl w:ilvl="5" w:tplc="3836CE0A">
      <w:start w:val="1"/>
      <w:numFmt w:val="lowerRoman"/>
      <w:lvlText w:val="%6."/>
      <w:lvlJc w:val="left"/>
      <w:pPr>
        <w:ind w:left="4566" w:firstLine="0"/>
      </w:pPr>
    </w:lvl>
    <w:lvl w:ilvl="6" w:tplc="E99469E8">
      <w:start w:val="1"/>
      <w:numFmt w:val="decimal"/>
      <w:lvlText w:val="%7."/>
      <w:lvlJc w:val="left"/>
      <w:pPr>
        <w:ind w:left="5106" w:firstLine="0"/>
      </w:pPr>
    </w:lvl>
    <w:lvl w:ilvl="7" w:tplc="4798EE52">
      <w:start w:val="1"/>
      <w:numFmt w:val="lowerLetter"/>
      <w:lvlText w:val="%8."/>
      <w:lvlJc w:val="left"/>
      <w:pPr>
        <w:ind w:left="5826" w:firstLine="0"/>
      </w:pPr>
    </w:lvl>
    <w:lvl w:ilvl="8" w:tplc="6D92EDD8">
      <w:start w:val="1"/>
      <w:numFmt w:val="lowerRoman"/>
      <w:lvlText w:val="%9."/>
      <w:lvlJc w:val="left"/>
      <w:pPr>
        <w:ind w:left="6726" w:firstLine="0"/>
      </w:pPr>
    </w:lvl>
  </w:abstractNum>
  <w:abstractNum w:abstractNumId="24" w15:restartNumberingAfterBreak="0">
    <w:nsid w:val="74DE37AA"/>
    <w:multiLevelType w:val="hybridMultilevel"/>
    <w:tmpl w:val="5CE67538"/>
    <w:name w:val="Lista numerowana 1"/>
    <w:lvl w:ilvl="0" w:tplc="5C548E02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97074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C4E6B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B6530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72B30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82750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E44A4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182AA9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1BC7F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7AD460FD"/>
    <w:multiLevelType w:val="singleLevel"/>
    <w:tmpl w:val="7B248486"/>
    <w:name w:val="Bullet 37"/>
    <w:lvl w:ilvl="0">
      <w:start w:val="1"/>
      <w:numFmt w:val="lowerLetter"/>
      <w:lvlText w:val="%1."/>
      <w:lvlJc w:val="left"/>
      <w:pPr>
        <w:ind w:left="0" w:firstLine="0"/>
      </w:pPr>
      <w:rPr>
        <w:b w:val="0"/>
        <w:i/>
        <w:iCs/>
      </w:rPr>
    </w:lvl>
  </w:abstractNum>
  <w:abstractNum w:abstractNumId="26" w15:restartNumberingAfterBreak="0">
    <w:nsid w:val="7B5425E7"/>
    <w:multiLevelType w:val="hybridMultilevel"/>
    <w:tmpl w:val="AE9E9890"/>
    <w:name w:val="Lista numerowana 3"/>
    <w:lvl w:ilvl="0" w:tplc="58DC5C22">
      <w:start w:val="1"/>
      <w:numFmt w:val="lowerLetter"/>
      <w:lvlText w:val="%1)"/>
      <w:lvlJc w:val="left"/>
      <w:pPr>
        <w:ind w:left="786" w:firstLine="0"/>
      </w:pPr>
    </w:lvl>
    <w:lvl w:ilvl="1" w:tplc="07BC3A8E">
      <w:start w:val="1"/>
      <w:numFmt w:val="lowerLetter"/>
      <w:lvlText w:val="%2."/>
      <w:lvlJc w:val="left"/>
      <w:pPr>
        <w:ind w:left="1506" w:firstLine="0"/>
      </w:pPr>
    </w:lvl>
    <w:lvl w:ilvl="2" w:tplc="CF78CE0A">
      <w:start w:val="1"/>
      <w:numFmt w:val="lowerRoman"/>
      <w:lvlText w:val="%3."/>
      <w:lvlJc w:val="left"/>
      <w:pPr>
        <w:ind w:left="2406" w:firstLine="0"/>
      </w:pPr>
    </w:lvl>
    <w:lvl w:ilvl="3" w:tplc="FC4A566A">
      <w:start w:val="1"/>
      <w:numFmt w:val="decimal"/>
      <w:lvlText w:val="%4."/>
      <w:lvlJc w:val="left"/>
      <w:pPr>
        <w:ind w:left="2946" w:firstLine="0"/>
      </w:pPr>
    </w:lvl>
    <w:lvl w:ilvl="4" w:tplc="7382B098">
      <w:start w:val="1"/>
      <w:numFmt w:val="lowerLetter"/>
      <w:lvlText w:val="%5."/>
      <w:lvlJc w:val="left"/>
      <w:pPr>
        <w:ind w:left="3666" w:firstLine="0"/>
      </w:pPr>
    </w:lvl>
    <w:lvl w:ilvl="5" w:tplc="57FCCBE2">
      <w:start w:val="1"/>
      <w:numFmt w:val="lowerRoman"/>
      <w:lvlText w:val="%6."/>
      <w:lvlJc w:val="left"/>
      <w:pPr>
        <w:ind w:left="4566" w:firstLine="0"/>
      </w:pPr>
    </w:lvl>
    <w:lvl w:ilvl="6" w:tplc="4E6C029C">
      <w:start w:val="1"/>
      <w:numFmt w:val="decimal"/>
      <w:lvlText w:val="%7."/>
      <w:lvlJc w:val="left"/>
      <w:pPr>
        <w:ind w:left="5106" w:firstLine="0"/>
      </w:pPr>
    </w:lvl>
    <w:lvl w:ilvl="7" w:tplc="7FAC66BE">
      <w:start w:val="1"/>
      <w:numFmt w:val="lowerLetter"/>
      <w:lvlText w:val="%8."/>
      <w:lvlJc w:val="left"/>
      <w:pPr>
        <w:ind w:left="5826" w:firstLine="0"/>
      </w:pPr>
    </w:lvl>
    <w:lvl w:ilvl="8" w:tplc="EC16B9AA">
      <w:start w:val="1"/>
      <w:numFmt w:val="lowerRoman"/>
      <w:lvlText w:val="%9."/>
      <w:lvlJc w:val="left"/>
      <w:pPr>
        <w:ind w:left="6726" w:firstLine="0"/>
      </w:pPr>
    </w:lvl>
  </w:abstractNum>
  <w:abstractNum w:abstractNumId="27" w15:restartNumberingAfterBreak="0">
    <w:nsid w:val="7D876EAD"/>
    <w:multiLevelType w:val="hybridMultilevel"/>
    <w:tmpl w:val="89BC8330"/>
    <w:name w:val="Lista numerowana 5"/>
    <w:lvl w:ilvl="0" w:tplc="3196906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34C0FA8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8C340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0D456D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0DA2AA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761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47247D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5C0635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E850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8" w15:restartNumberingAfterBreak="0">
    <w:nsid w:val="7FA823B5"/>
    <w:multiLevelType w:val="singleLevel"/>
    <w:tmpl w:val="0A247446"/>
    <w:name w:val="Bullet 3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9" w15:restartNumberingAfterBreak="0">
    <w:nsid w:val="7FEF545E"/>
    <w:multiLevelType w:val="hybridMultilevel"/>
    <w:tmpl w:val="A704ADC2"/>
    <w:name w:val="Numbered list 20"/>
    <w:lvl w:ilvl="0" w:tplc="91D41E3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22CA54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CEDD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BC6E9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12A63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B2A9D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0CC818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60EBA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FC94B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4"/>
  </w:num>
  <w:num w:numId="2">
    <w:abstractNumId w:val="29"/>
  </w:num>
  <w:num w:numId="3">
    <w:abstractNumId w:val="5"/>
  </w:num>
  <w:num w:numId="4">
    <w:abstractNumId w:val="25"/>
  </w:num>
  <w:num w:numId="5">
    <w:abstractNumId w:val="12"/>
  </w:num>
  <w:num w:numId="6">
    <w:abstractNumId w:val="7"/>
  </w:num>
  <w:num w:numId="7">
    <w:abstractNumId w:val="0"/>
  </w:num>
  <w:num w:numId="8">
    <w:abstractNumId w:val="23"/>
  </w:num>
  <w:num w:numId="9">
    <w:abstractNumId w:val="26"/>
  </w:num>
  <w:num w:numId="10">
    <w:abstractNumId w:val="8"/>
  </w:num>
  <w:num w:numId="11">
    <w:abstractNumId w:val="1"/>
  </w:num>
  <w:num w:numId="12">
    <w:abstractNumId w:val="2"/>
  </w:num>
  <w:num w:numId="13">
    <w:abstractNumId w:val="13"/>
  </w:num>
  <w:num w:numId="14">
    <w:abstractNumId w:val="22"/>
  </w:num>
  <w:num w:numId="15">
    <w:abstractNumId w:val="15"/>
  </w:num>
  <w:num w:numId="16">
    <w:abstractNumId w:val="16"/>
  </w:num>
  <w:num w:numId="17">
    <w:abstractNumId w:val="10"/>
  </w:num>
  <w:num w:numId="18">
    <w:abstractNumId w:val="14"/>
  </w:num>
  <w:num w:numId="19">
    <w:abstractNumId w:val="27"/>
  </w:num>
  <w:num w:numId="20">
    <w:abstractNumId w:val="3"/>
  </w:num>
  <w:num w:numId="21">
    <w:abstractNumId w:val="6"/>
  </w:num>
  <w:num w:numId="22">
    <w:abstractNumId w:val="21"/>
  </w:num>
  <w:num w:numId="23">
    <w:abstractNumId w:val="28"/>
  </w:num>
  <w:num w:numId="24">
    <w:abstractNumId w:val="4"/>
  </w:num>
  <w:num w:numId="25">
    <w:abstractNumId w:val="11"/>
  </w:num>
  <w:num w:numId="26">
    <w:abstractNumId w:val="19"/>
  </w:num>
  <w:num w:numId="27">
    <w:abstractNumId w:val="17"/>
  </w:num>
  <w:num w:numId="28">
    <w:abstractNumId w:val="20"/>
  </w:num>
  <w:num w:numId="29">
    <w:abstractNumId w:val="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3C"/>
    <w:rsid w:val="0000766C"/>
    <w:rsid w:val="00010891"/>
    <w:rsid w:val="000168AA"/>
    <w:rsid w:val="000412BD"/>
    <w:rsid w:val="00094558"/>
    <w:rsid w:val="00095B20"/>
    <w:rsid w:val="000A3117"/>
    <w:rsid w:val="000C6C17"/>
    <w:rsid w:val="000D258E"/>
    <w:rsid w:val="000D3683"/>
    <w:rsid w:val="000D6EE5"/>
    <w:rsid w:val="000E0403"/>
    <w:rsid w:val="000E4DFF"/>
    <w:rsid w:val="000F1762"/>
    <w:rsid w:val="000F5D23"/>
    <w:rsid w:val="001024FF"/>
    <w:rsid w:val="00122824"/>
    <w:rsid w:val="001508AF"/>
    <w:rsid w:val="001540E9"/>
    <w:rsid w:val="00176611"/>
    <w:rsid w:val="00187BC4"/>
    <w:rsid w:val="001A1BA4"/>
    <w:rsid w:val="001C594E"/>
    <w:rsid w:val="001D199F"/>
    <w:rsid w:val="001E10B1"/>
    <w:rsid w:val="001E5F5E"/>
    <w:rsid w:val="001F0B92"/>
    <w:rsid w:val="001F4AA5"/>
    <w:rsid w:val="00236ED0"/>
    <w:rsid w:val="00237A87"/>
    <w:rsid w:val="00237D8F"/>
    <w:rsid w:val="00261434"/>
    <w:rsid w:val="0026794E"/>
    <w:rsid w:val="0027454C"/>
    <w:rsid w:val="00281B58"/>
    <w:rsid w:val="002D7578"/>
    <w:rsid w:val="00340EA0"/>
    <w:rsid w:val="00370FE7"/>
    <w:rsid w:val="00382DEB"/>
    <w:rsid w:val="003B1EB1"/>
    <w:rsid w:val="00416DA3"/>
    <w:rsid w:val="0041767E"/>
    <w:rsid w:val="004177BF"/>
    <w:rsid w:val="00453D7D"/>
    <w:rsid w:val="0045764D"/>
    <w:rsid w:val="00474B07"/>
    <w:rsid w:val="00477039"/>
    <w:rsid w:val="0049258C"/>
    <w:rsid w:val="004A538C"/>
    <w:rsid w:val="004A6BF6"/>
    <w:rsid w:val="004B024C"/>
    <w:rsid w:val="004C6329"/>
    <w:rsid w:val="004D1592"/>
    <w:rsid w:val="004D366A"/>
    <w:rsid w:val="004D7666"/>
    <w:rsid w:val="004F459D"/>
    <w:rsid w:val="00521F03"/>
    <w:rsid w:val="00524322"/>
    <w:rsid w:val="005357D2"/>
    <w:rsid w:val="00550F55"/>
    <w:rsid w:val="00565EAC"/>
    <w:rsid w:val="005777CA"/>
    <w:rsid w:val="00592D0B"/>
    <w:rsid w:val="005D416E"/>
    <w:rsid w:val="005D69A3"/>
    <w:rsid w:val="005F7B33"/>
    <w:rsid w:val="006259FD"/>
    <w:rsid w:val="0065700B"/>
    <w:rsid w:val="006736A2"/>
    <w:rsid w:val="0068331D"/>
    <w:rsid w:val="00686B9E"/>
    <w:rsid w:val="006A0DB0"/>
    <w:rsid w:val="006B78A9"/>
    <w:rsid w:val="006E09A3"/>
    <w:rsid w:val="006E371D"/>
    <w:rsid w:val="006E65E6"/>
    <w:rsid w:val="0071168B"/>
    <w:rsid w:val="00716C56"/>
    <w:rsid w:val="00717F88"/>
    <w:rsid w:val="00720EC8"/>
    <w:rsid w:val="007457C4"/>
    <w:rsid w:val="0075299F"/>
    <w:rsid w:val="00787F5C"/>
    <w:rsid w:val="0079701C"/>
    <w:rsid w:val="007A16BD"/>
    <w:rsid w:val="007E180A"/>
    <w:rsid w:val="007E1FC8"/>
    <w:rsid w:val="00812E7C"/>
    <w:rsid w:val="00822A4B"/>
    <w:rsid w:val="008257B4"/>
    <w:rsid w:val="00837170"/>
    <w:rsid w:val="00877533"/>
    <w:rsid w:val="0089703C"/>
    <w:rsid w:val="008D6229"/>
    <w:rsid w:val="008F17CE"/>
    <w:rsid w:val="00914B5A"/>
    <w:rsid w:val="009504CD"/>
    <w:rsid w:val="009813F9"/>
    <w:rsid w:val="009B68E6"/>
    <w:rsid w:val="009B7B96"/>
    <w:rsid w:val="009C1953"/>
    <w:rsid w:val="009C7866"/>
    <w:rsid w:val="009C7AAF"/>
    <w:rsid w:val="009D1BCF"/>
    <w:rsid w:val="009D5324"/>
    <w:rsid w:val="009D5787"/>
    <w:rsid w:val="009E0760"/>
    <w:rsid w:val="00A1123B"/>
    <w:rsid w:val="00A1706D"/>
    <w:rsid w:val="00A262CC"/>
    <w:rsid w:val="00A44FDF"/>
    <w:rsid w:val="00A55C23"/>
    <w:rsid w:val="00A6741B"/>
    <w:rsid w:val="00A75C98"/>
    <w:rsid w:val="00AA3311"/>
    <w:rsid w:val="00AA36E4"/>
    <w:rsid w:val="00AB6791"/>
    <w:rsid w:val="00AE51A3"/>
    <w:rsid w:val="00B12819"/>
    <w:rsid w:val="00B1782B"/>
    <w:rsid w:val="00B20879"/>
    <w:rsid w:val="00B340DD"/>
    <w:rsid w:val="00B35E92"/>
    <w:rsid w:val="00B6519C"/>
    <w:rsid w:val="00B8136D"/>
    <w:rsid w:val="00B82CAD"/>
    <w:rsid w:val="00B94EF4"/>
    <w:rsid w:val="00B95D20"/>
    <w:rsid w:val="00BB54D0"/>
    <w:rsid w:val="00BD1245"/>
    <w:rsid w:val="00BE078C"/>
    <w:rsid w:val="00C0355C"/>
    <w:rsid w:val="00C2050B"/>
    <w:rsid w:val="00C22CB7"/>
    <w:rsid w:val="00C40020"/>
    <w:rsid w:val="00C53A21"/>
    <w:rsid w:val="00CA3100"/>
    <w:rsid w:val="00CB0601"/>
    <w:rsid w:val="00CB2857"/>
    <w:rsid w:val="00CB6C53"/>
    <w:rsid w:val="00CB73AB"/>
    <w:rsid w:val="00CC061D"/>
    <w:rsid w:val="00CC3F89"/>
    <w:rsid w:val="00CC49B3"/>
    <w:rsid w:val="00CD69FE"/>
    <w:rsid w:val="00CE16E8"/>
    <w:rsid w:val="00D27428"/>
    <w:rsid w:val="00D76947"/>
    <w:rsid w:val="00DC7360"/>
    <w:rsid w:val="00DD16ED"/>
    <w:rsid w:val="00DD3E47"/>
    <w:rsid w:val="00DE63F1"/>
    <w:rsid w:val="00DF33A5"/>
    <w:rsid w:val="00DF6F95"/>
    <w:rsid w:val="00E407BD"/>
    <w:rsid w:val="00E5604E"/>
    <w:rsid w:val="00E7269C"/>
    <w:rsid w:val="00EA0F5E"/>
    <w:rsid w:val="00EB6B74"/>
    <w:rsid w:val="00EF06BA"/>
    <w:rsid w:val="00F02F39"/>
    <w:rsid w:val="00F5113D"/>
    <w:rsid w:val="00F82009"/>
    <w:rsid w:val="00F920C2"/>
    <w:rsid w:val="00FA4159"/>
    <w:rsid w:val="00FA6A97"/>
    <w:rsid w:val="00FB52BC"/>
    <w:rsid w:val="00FC207F"/>
    <w:rsid w:val="00FC5447"/>
    <w:rsid w:val="00FF58B9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0C8C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customStyle="1" w:styleId="Tekstkomentarza1">
    <w:name w:val="Tekst komentarza1"/>
    <w:basedOn w:val="Normalny"/>
    <w:qFormat/>
    <w:pPr>
      <w:suppressAutoHyphens/>
    </w:pPr>
    <w:rPr>
      <w:rFonts w:eastAsia="Arial Unicode MS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Default">
    <w:name w:val="Default"/>
    <w:qFormat/>
    <w:pPr>
      <w:widowControl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customStyle="1" w:styleId="Tekstkomentarza2">
    <w:name w:val="Tekst komentarza2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3">
    <w:name w:val="Tekst komentarza3"/>
    <w:basedOn w:val="Normalny"/>
    <w:qFormat/>
  </w:style>
  <w:style w:type="paragraph" w:customStyle="1" w:styleId="Tematkomentarza1">
    <w:name w:val="Temat komentarza1"/>
    <w:basedOn w:val="Tekstkomentarza3"/>
    <w:next w:val="Tekstkomentarza3"/>
    <w:qFormat/>
    <w:rPr>
      <w:b/>
      <w:bCs/>
    </w:rPr>
  </w:style>
  <w:style w:type="paragraph" w:customStyle="1" w:styleId="Tekstkomentarza4">
    <w:name w:val="Tekst komentarza4"/>
    <w:basedOn w:val="Normalny"/>
    <w:qFormat/>
  </w:style>
  <w:style w:type="paragraph" w:customStyle="1" w:styleId="Tematkomentarza2">
    <w:name w:val="Temat komentarza2"/>
    <w:basedOn w:val="Tekstkomentarza4"/>
    <w:next w:val="Tekstkomentarza4"/>
    <w:qFormat/>
    <w:rPr>
      <w:b/>
      <w:bCs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Teksttreci">
    <w:name w:val="Tekst treści"/>
    <w:rPr>
      <w:rFonts w:ascii="Times New Roman" w:eastAsia="Times New Roman" w:hAnsi="Times New Roman" w:cs="Times New Roman"/>
      <w:b/>
      <w:bCs/>
      <w:i/>
      <w:iCs/>
      <w:smallCaps/>
      <w:strike/>
      <w:color w:val="000000"/>
      <w:spacing w:val="0"/>
      <w:w w:val="100"/>
      <w:sz w:val="19"/>
      <w:szCs w:val="19"/>
      <w:u w:val="none"/>
      <w:vertAlign w:val="baseline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</w:style>
  <w:style w:type="character" w:customStyle="1" w:styleId="Odwoaniedokomentarza2">
    <w:name w:val="Odwołanie do komentarza2"/>
    <w:basedOn w:val="Domylnaczcionkaakapitu"/>
    <w:rPr>
      <w:sz w:val="16"/>
      <w:szCs w:val="16"/>
    </w:rPr>
  </w:style>
  <w:style w:type="character" w:customStyle="1" w:styleId="TematkomentarzaZnak">
    <w:name w:val="Temat komentarza Znak"/>
    <w:basedOn w:val="TekstkomentarzaZnak1"/>
    <w:rPr>
      <w:b/>
      <w:bCs/>
    </w:rPr>
  </w:style>
  <w:style w:type="character" w:customStyle="1" w:styleId="TekstkomentarzaZnak2">
    <w:name w:val="Tekst komentarza Znak2"/>
    <w:basedOn w:val="Domylnaczcionkaakapitu"/>
  </w:style>
  <w:style w:type="character" w:customStyle="1" w:styleId="Odwoaniedokomentarza3">
    <w:name w:val="Odwołanie do komentarza3"/>
    <w:basedOn w:val="Domylnaczcionkaakapitu"/>
    <w:rPr>
      <w:sz w:val="16"/>
      <w:szCs w:val="16"/>
    </w:rPr>
  </w:style>
  <w:style w:type="character" w:customStyle="1" w:styleId="TematkomentarzaZnak1">
    <w:name w:val="Temat komentarza Znak1"/>
    <w:basedOn w:val="TekstkomentarzaZnak2"/>
    <w:rPr>
      <w:b/>
      <w:bCs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3"/>
    <w:uiPriority w:val="99"/>
  </w:style>
  <w:style w:type="character" w:customStyle="1" w:styleId="TekstkomentarzaZnak3">
    <w:name w:val="Tekst komentarza Znak3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0E4DFF"/>
    <w:rPr>
      <w:b/>
      <w:bCs/>
    </w:rPr>
  </w:style>
  <w:style w:type="character" w:customStyle="1" w:styleId="TematkomentarzaZnak2">
    <w:name w:val="Temat komentarza Znak2"/>
    <w:basedOn w:val="TekstkomentarzaZnak3"/>
    <w:link w:val="Tematkomentarza"/>
    <w:uiPriority w:val="99"/>
    <w:semiHidden/>
    <w:rsid w:val="000E4DF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D7694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76947"/>
  </w:style>
  <w:style w:type="character" w:styleId="Odwoanieprzypisukocowego">
    <w:name w:val="endnote reference"/>
    <w:basedOn w:val="Domylnaczcionkaakapitu"/>
    <w:uiPriority w:val="99"/>
    <w:rsid w:val="00D769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3655-5F49-40F6-AB35-B1486A41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4636</Words>
  <Characters>27819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Stabińska</dc:creator>
  <cp:keywords/>
  <dc:description/>
  <cp:lastModifiedBy>Pawel Bialy</cp:lastModifiedBy>
  <cp:revision>6</cp:revision>
  <cp:lastPrinted>2019-02-13T20:09:00Z</cp:lastPrinted>
  <dcterms:created xsi:type="dcterms:W3CDTF">2020-08-27T10:53:00Z</dcterms:created>
  <dcterms:modified xsi:type="dcterms:W3CDTF">2020-08-27T12:27:00Z</dcterms:modified>
</cp:coreProperties>
</file>