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695172" w14:textId="77777777" w:rsidR="00D72378" w:rsidRDefault="00D72378">
      <w:pPr>
        <w:widowControl/>
        <w:ind w:left="4320" w:firstLine="720"/>
        <w:rPr>
          <w:rFonts w:ascii="Calibri" w:eastAsia="Calibri" w:hAnsi="Calibri"/>
          <w:sz w:val="22"/>
          <w:szCs w:val="22"/>
        </w:rPr>
      </w:pPr>
    </w:p>
    <w:p w14:paraId="506670A2" w14:textId="7AB6835B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 xml:space="preserve">UMOWA DOSTAWY </w:t>
      </w:r>
      <w:r w:rsidR="00393CAC">
        <w:rPr>
          <w:rFonts w:ascii="Calibri" w:eastAsia="Calibri" w:hAnsi="Calibri"/>
          <w:b/>
          <w:sz w:val="22"/>
          <w:szCs w:val="22"/>
        </w:rPr>
        <w:t xml:space="preserve">URZĄDZEŃ TYPU </w:t>
      </w:r>
      <w:r w:rsidR="00393CAC" w:rsidRPr="00393CAC">
        <w:rPr>
          <w:rFonts w:ascii="Calibri" w:eastAsia="Calibri" w:hAnsi="Calibri"/>
          <w:b/>
          <w:sz w:val="22"/>
          <w:szCs w:val="22"/>
        </w:rPr>
        <w:t>REACHSTACKER</w:t>
      </w:r>
    </w:p>
    <w:p w14:paraId="04FBD81D" w14:textId="77777777" w:rsidR="00D72378" w:rsidRDefault="00C00C91">
      <w:pPr>
        <w:widowControl/>
        <w:jc w:val="center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(zwana dalej „</w:t>
      </w:r>
      <w:r>
        <w:rPr>
          <w:rFonts w:ascii="Calibri" w:eastAsia="Calibri" w:hAnsi="Calibri"/>
          <w:b/>
          <w:sz w:val="22"/>
          <w:szCs w:val="22"/>
        </w:rPr>
        <w:t>Umową</w:t>
      </w:r>
      <w:r>
        <w:rPr>
          <w:rFonts w:ascii="Calibri" w:eastAsia="Calibri" w:hAnsi="Calibri"/>
          <w:sz w:val="22"/>
          <w:szCs w:val="22"/>
        </w:rPr>
        <w:t xml:space="preserve">”) </w:t>
      </w:r>
    </w:p>
    <w:p w14:paraId="4C9E7B2B" w14:textId="77777777" w:rsidR="00D72378" w:rsidRDefault="00D72378">
      <w:pPr>
        <w:widowControl/>
        <w:jc w:val="center"/>
        <w:rPr>
          <w:rFonts w:ascii="Calibri" w:eastAsia="Calibri" w:hAnsi="Calibri"/>
          <w:sz w:val="22"/>
          <w:szCs w:val="22"/>
        </w:rPr>
      </w:pPr>
    </w:p>
    <w:p w14:paraId="76E80805" w14:textId="77777777" w:rsidR="00D72378" w:rsidRDefault="00C00C91">
      <w:pPr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zawarta w Toruniu, w dniu ……………… r. pomiędzy:</w:t>
      </w:r>
    </w:p>
    <w:p w14:paraId="3E889B22" w14:textId="77777777" w:rsidR="00D72378" w:rsidRDefault="00D72378">
      <w:pPr>
        <w:rPr>
          <w:rFonts w:ascii="Calibri" w:eastAsia="Calibri" w:hAnsi="Calibri"/>
          <w:sz w:val="22"/>
          <w:szCs w:val="22"/>
        </w:rPr>
      </w:pPr>
    </w:p>
    <w:p w14:paraId="19B42FCF" w14:textId="1A010DA2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proofErr w:type="spellStart"/>
      <w:r>
        <w:rPr>
          <w:rFonts w:ascii="Calibri" w:eastAsia="Calibri" w:hAnsi="Calibri"/>
          <w:b/>
          <w:sz w:val="22"/>
          <w:szCs w:val="22"/>
        </w:rPr>
        <w:t>Laude</w:t>
      </w:r>
      <w:proofErr w:type="spellEnd"/>
      <w:r>
        <w:rPr>
          <w:rFonts w:ascii="Calibri" w:eastAsia="Calibri" w:hAnsi="Calibri"/>
          <w:b/>
          <w:sz w:val="22"/>
          <w:szCs w:val="22"/>
        </w:rPr>
        <w:t xml:space="preserve"> Smart </w:t>
      </w:r>
      <w:proofErr w:type="spellStart"/>
      <w:r>
        <w:rPr>
          <w:rFonts w:ascii="Calibri" w:eastAsia="Calibri" w:hAnsi="Calibri"/>
          <w:b/>
          <w:sz w:val="22"/>
          <w:szCs w:val="22"/>
        </w:rPr>
        <w:t>Intermodal</w:t>
      </w:r>
      <w:proofErr w:type="spellEnd"/>
      <w:r>
        <w:rPr>
          <w:rFonts w:ascii="Calibri" w:eastAsia="Calibri" w:hAnsi="Calibri"/>
          <w:b/>
          <w:sz w:val="22"/>
          <w:szCs w:val="22"/>
        </w:rPr>
        <w:t xml:space="preserve"> Spółka Akcyjna</w:t>
      </w:r>
      <w:r>
        <w:rPr>
          <w:rFonts w:ascii="Calibri" w:eastAsia="Calibri" w:hAnsi="Calibri"/>
          <w:sz w:val="22"/>
          <w:szCs w:val="22"/>
        </w:rPr>
        <w:t xml:space="preserve"> z siedzibą w Toruniu przy ul. Włocławskiej 131, 87-100 Toruń, wpisana do Rejestru Przedsiębiorców prowadzonego przez Sąd Rejonowy w Toruniu VII Wydział Gospodarczy Krajowego Rejestru Sądowego pod numerem KRS 0000453326, NIP 9562224293, REGON 340461640, kapitał zakładowy </w:t>
      </w:r>
      <w:r w:rsidR="00BD7409" w:rsidRPr="00BD7409">
        <w:rPr>
          <w:rFonts w:ascii="Calibri" w:eastAsia="Calibri" w:hAnsi="Calibri"/>
          <w:sz w:val="22"/>
          <w:szCs w:val="22"/>
        </w:rPr>
        <w:t xml:space="preserve">1173770,00 </w:t>
      </w:r>
      <w:r>
        <w:rPr>
          <w:rFonts w:ascii="Calibri" w:eastAsia="Calibri" w:hAnsi="Calibri"/>
          <w:sz w:val="22"/>
          <w:szCs w:val="22"/>
        </w:rPr>
        <w:t>zł wpłacony w całości,</w:t>
      </w:r>
    </w:p>
    <w:p w14:paraId="309AE47A" w14:textId="77777777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reprezentowana przez:</w:t>
      </w:r>
    </w:p>
    <w:p w14:paraId="413BF2B6" w14:textId="77777777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Marcina Jacka Witczaka – Prezesa Zarządu,</w:t>
      </w:r>
    </w:p>
    <w:p w14:paraId="33DB1A84" w14:textId="77777777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zwana dalej „</w:t>
      </w:r>
      <w:r>
        <w:rPr>
          <w:rFonts w:ascii="Calibri" w:eastAsia="Calibri" w:hAnsi="Calibri"/>
          <w:b/>
          <w:sz w:val="22"/>
          <w:szCs w:val="22"/>
        </w:rPr>
        <w:t>Zamawiającym/Odbiorcą</w:t>
      </w:r>
      <w:r>
        <w:rPr>
          <w:rFonts w:ascii="Calibri" w:eastAsia="Calibri" w:hAnsi="Calibri"/>
          <w:sz w:val="22"/>
          <w:szCs w:val="22"/>
        </w:rPr>
        <w:t>”,</w:t>
      </w:r>
    </w:p>
    <w:p w14:paraId="77951117" w14:textId="77777777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a</w:t>
      </w:r>
    </w:p>
    <w:p w14:paraId="2CBDA913" w14:textId="77777777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 xml:space="preserve">…………… </w:t>
      </w:r>
      <w:r>
        <w:rPr>
          <w:rFonts w:ascii="Calibri" w:eastAsia="Calibri" w:hAnsi="Calibri"/>
          <w:sz w:val="22"/>
          <w:szCs w:val="22"/>
        </w:rPr>
        <w:t xml:space="preserve">z siedzibą w ………………przy ul. …………………, …………., wpisaną do Rejestru Przedsiębiorców prowadzonego przez Sąd Rejonowy w ………………………….., KRS ……………, NIP …………………………, </w:t>
      </w:r>
      <w:r>
        <w:rPr>
          <w:rFonts w:ascii="Calibri" w:eastAsia="Calibri" w:hAnsi="Calibri"/>
          <w:sz w:val="22"/>
          <w:szCs w:val="22"/>
        </w:rPr>
        <w:br/>
        <w:t>REGON …………….., . reprezentowanym przez:</w:t>
      </w:r>
    </w:p>
    <w:p w14:paraId="030C125A" w14:textId="77777777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128AF03" w14:textId="77777777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zwana dalej „</w:t>
      </w:r>
      <w:r>
        <w:rPr>
          <w:rFonts w:ascii="Calibri" w:eastAsia="Calibri" w:hAnsi="Calibri"/>
          <w:b/>
          <w:sz w:val="22"/>
          <w:szCs w:val="22"/>
        </w:rPr>
        <w:t>Wykonawcą/Dostawcą</w:t>
      </w:r>
      <w:r>
        <w:rPr>
          <w:rFonts w:ascii="Calibri" w:eastAsia="Calibri" w:hAnsi="Calibri"/>
          <w:sz w:val="22"/>
          <w:szCs w:val="22"/>
        </w:rPr>
        <w:t>”,</w:t>
      </w:r>
    </w:p>
    <w:p w14:paraId="10CEAEEE" w14:textId="77777777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zwanymi dalej łącznie „</w:t>
      </w:r>
      <w:r>
        <w:rPr>
          <w:rFonts w:ascii="Calibri" w:eastAsia="Calibri" w:hAnsi="Calibri"/>
          <w:b/>
          <w:sz w:val="22"/>
          <w:szCs w:val="22"/>
        </w:rPr>
        <w:t>Stronami</w:t>
      </w:r>
      <w:r>
        <w:rPr>
          <w:rFonts w:ascii="Calibri" w:eastAsia="Calibri" w:hAnsi="Calibri"/>
          <w:sz w:val="22"/>
          <w:szCs w:val="22"/>
        </w:rPr>
        <w:t>” oraz z osobna „</w:t>
      </w:r>
      <w:r>
        <w:rPr>
          <w:rFonts w:ascii="Calibri" w:eastAsia="Calibri" w:hAnsi="Calibri"/>
          <w:b/>
          <w:sz w:val="22"/>
          <w:szCs w:val="22"/>
        </w:rPr>
        <w:t>Stroną</w:t>
      </w:r>
      <w:r>
        <w:rPr>
          <w:rFonts w:ascii="Calibri" w:eastAsia="Calibri" w:hAnsi="Calibri"/>
          <w:sz w:val="22"/>
          <w:szCs w:val="22"/>
        </w:rPr>
        <w:t>”</w:t>
      </w:r>
    </w:p>
    <w:p w14:paraId="6419AAB5" w14:textId="77777777" w:rsidR="00D72378" w:rsidRDefault="00D72378">
      <w:pPr>
        <w:widowControl/>
        <w:jc w:val="center"/>
        <w:rPr>
          <w:rFonts w:ascii="Calibri" w:eastAsia="Calibri" w:hAnsi="Calibri"/>
          <w:sz w:val="22"/>
          <w:szCs w:val="22"/>
        </w:rPr>
      </w:pPr>
    </w:p>
    <w:p w14:paraId="47B6CF0E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§ 1</w:t>
      </w:r>
    </w:p>
    <w:p w14:paraId="4B322E51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Przedmiot umowy</w:t>
      </w:r>
    </w:p>
    <w:p w14:paraId="5F27B849" w14:textId="77777777" w:rsidR="00D72378" w:rsidRDefault="00D72378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</w:p>
    <w:p w14:paraId="11D5A0B7" w14:textId="581D2B1F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bCs/>
          <w:sz w:val="22"/>
          <w:szCs w:val="22"/>
        </w:rPr>
        <w:t>Na warunkach przewidzianych w Umowie,</w:t>
      </w:r>
      <w:r>
        <w:rPr>
          <w:rFonts w:ascii="Calibri" w:eastAsia="Calibri" w:hAnsi="Calibri"/>
          <w:sz w:val="22"/>
          <w:szCs w:val="22"/>
        </w:rPr>
        <w:t xml:space="preserve"> Dostawca zobowiązuje się do wytworzenia i dostarczenia </w:t>
      </w:r>
      <w:r w:rsidR="00544B56">
        <w:rPr>
          <w:rFonts w:ascii="Calibri" w:eastAsia="Calibri" w:hAnsi="Calibri"/>
          <w:sz w:val="22"/>
          <w:szCs w:val="22"/>
        </w:rPr>
        <w:t>5</w:t>
      </w:r>
      <w:r w:rsidR="00393CAC" w:rsidRPr="00393CAC">
        <w:rPr>
          <w:rFonts w:ascii="Calibri" w:eastAsia="Calibri" w:hAnsi="Calibri"/>
          <w:sz w:val="22"/>
          <w:szCs w:val="22"/>
        </w:rPr>
        <w:t xml:space="preserve"> </w:t>
      </w:r>
      <w:r w:rsidR="00087715">
        <w:rPr>
          <w:rFonts w:ascii="Calibri" w:eastAsia="Calibri" w:hAnsi="Calibri"/>
          <w:sz w:val="22"/>
          <w:szCs w:val="22"/>
        </w:rPr>
        <w:t>(</w:t>
      </w:r>
      <w:r w:rsidR="00C3028B">
        <w:rPr>
          <w:rFonts w:ascii="Calibri" w:eastAsia="Calibri" w:hAnsi="Calibri"/>
          <w:sz w:val="22"/>
          <w:szCs w:val="22"/>
        </w:rPr>
        <w:t>pięciu</w:t>
      </w:r>
      <w:r w:rsidR="00087715">
        <w:rPr>
          <w:rFonts w:ascii="Calibri" w:eastAsia="Calibri" w:hAnsi="Calibri"/>
          <w:sz w:val="22"/>
          <w:szCs w:val="22"/>
        </w:rPr>
        <w:t xml:space="preserve">) </w:t>
      </w:r>
      <w:r w:rsidR="00393CAC" w:rsidRPr="00393CAC">
        <w:rPr>
          <w:rFonts w:ascii="Calibri" w:eastAsia="Calibri" w:hAnsi="Calibri"/>
          <w:sz w:val="22"/>
          <w:szCs w:val="22"/>
        </w:rPr>
        <w:t xml:space="preserve">sztuk urządzeń dźwigowych typu </w:t>
      </w:r>
      <w:proofErr w:type="spellStart"/>
      <w:r w:rsidR="00393CAC" w:rsidRPr="00393CAC">
        <w:rPr>
          <w:rFonts w:ascii="Calibri" w:eastAsia="Calibri" w:hAnsi="Calibri"/>
          <w:sz w:val="22"/>
          <w:szCs w:val="22"/>
        </w:rPr>
        <w:t>reachstacker</w:t>
      </w:r>
      <w:proofErr w:type="spellEnd"/>
      <w:r>
        <w:rPr>
          <w:rFonts w:ascii="Calibri" w:eastAsia="Calibri" w:hAnsi="Calibri"/>
          <w:sz w:val="22"/>
          <w:szCs w:val="22"/>
        </w:rPr>
        <w:t>, a</w:t>
      </w:r>
      <w:r>
        <w:rPr>
          <w:rFonts w:ascii="Calibri" w:eastAsia="Calibri" w:hAnsi="Calibri"/>
          <w:bCs/>
          <w:sz w:val="22"/>
          <w:szCs w:val="22"/>
        </w:rPr>
        <w:t xml:space="preserve"> Odbiorca </w:t>
      </w:r>
      <w:r w:rsidRPr="00DF73EA">
        <w:rPr>
          <w:rFonts w:ascii="Calibri" w:eastAsia="Calibri" w:hAnsi="Calibri"/>
          <w:bCs/>
          <w:sz w:val="22"/>
          <w:szCs w:val="22"/>
        </w:rPr>
        <w:t xml:space="preserve">zobowiązuje się do </w:t>
      </w:r>
      <w:r w:rsidR="00C3028B">
        <w:rPr>
          <w:rFonts w:ascii="Calibri" w:eastAsia="Calibri" w:hAnsi="Calibri"/>
          <w:bCs/>
          <w:sz w:val="22"/>
          <w:szCs w:val="22"/>
        </w:rPr>
        <w:t>ich</w:t>
      </w:r>
      <w:r w:rsidR="00C3028B" w:rsidRPr="00DF73EA">
        <w:rPr>
          <w:rFonts w:ascii="Calibri" w:eastAsia="Calibri" w:hAnsi="Calibri"/>
          <w:bCs/>
          <w:sz w:val="22"/>
          <w:szCs w:val="22"/>
        </w:rPr>
        <w:t xml:space="preserve"> </w:t>
      </w:r>
      <w:r w:rsidR="00FC74FA">
        <w:rPr>
          <w:rFonts w:ascii="Calibri" w:eastAsia="Calibri" w:hAnsi="Calibri"/>
          <w:bCs/>
          <w:sz w:val="22"/>
          <w:szCs w:val="22"/>
        </w:rPr>
        <w:t>odebrania</w:t>
      </w:r>
      <w:r>
        <w:rPr>
          <w:rFonts w:ascii="Calibri" w:eastAsia="Calibri" w:hAnsi="Calibri"/>
          <w:bCs/>
          <w:sz w:val="22"/>
          <w:szCs w:val="22"/>
        </w:rPr>
        <w:t xml:space="preserve"> i zapłacenia ceny.</w:t>
      </w:r>
    </w:p>
    <w:p w14:paraId="4B8337F0" w14:textId="77777777" w:rsidR="00D72378" w:rsidRDefault="00D72378">
      <w:pPr>
        <w:widowControl/>
        <w:jc w:val="center"/>
        <w:rPr>
          <w:rFonts w:ascii="Calibri" w:eastAsia="Calibri" w:hAnsi="Calibri"/>
          <w:sz w:val="22"/>
          <w:szCs w:val="22"/>
        </w:rPr>
      </w:pPr>
    </w:p>
    <w:p w14:paraId="0405D985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§ 2</w:t>
      </w:r>
    </w:p>
    <w:p w14:paraId="6F7662EF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Parametry przedmiotu umowy</w:t>
      </w:r>
    </w:p>
    <w:p w14:paraId="2BBE5DB1" w14:textId="77777777" w:rsidR="00D72378" w:rsidRDefault="00D72378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</w:p>
    <w:p w14:paraId="411D144F" w14:textId="262878FA" w:rsidR="00D72378" w:rsidRDefault="00C00C91">
      <w:pPr>
        <w:pStyle w:val="Akapitzlist"/>
        <w:numPr>
          <w:ilvl w:val="0"/>
          <w:numId w:val="10"/>
        </w:numPr>
        <w:ind w:left="426" w:hanging="426"/>
        <w:rPr>
          <w:rFonts w:eastAsia="SimSun"/>
        </w:rPr>
      </w:pPr>
      <w:r>
        <w:rPr>
          <w:rFonts w:eastAsia="SimSun"/>
        </w:rPr>
        <w:t>Dostarczon</w:t>
      </w:r>
      <w:r w:rsidR="00393CAC">
        <w:rPr>
          <w:rFonts w:eastAsia="SimSun"/>
        </w:rPr>
        <w:t>e</w:t>
      </w:r>
      <w:r>
        <w:rPr>
          <w:rFonts w:eastAsia="SimSun"/>
        </w:rPr>
        <w:t xml:space="preserve"> </w:t>
      </w:r>
      <w:r w:rsidR="00393CAC" w:rsidRPr="00393CAC">
        <w:rPr>
          <w:rFonts w:eastAsia="SimSun"/>
        </w:rPr>
        <w:t>urządze</w:t>
      </w:r>
      <w:r w:rsidR="00393CAC">
        <w:rPr>
          <w:rFonts w:eastAsia="SimSun"/>
        </w:rPr>
        <w:t>nia</w:t>
      </w:r>
      <w:r w:rsidR="00393CAC" w:rsidRPr="00393CAC">
        <w:rPr>
          <w:rFonts w:eastAsia="SimSun"/>
        </w:rPr>
        <w:t xml:space="preserve"> dźwigow</w:t>
      </w:r>
      <w:r w:rsidR="00393CAC">
        <w:rPr>
          <w:rFonts w:eastAsia="SimSun"/>
        </w:rPr>
        <w:t>e</w:t>
      </w:r>
      <w:r w:rsidR="00393CAC" w:rsidRPr="00393CAC">
        <w:rPr>
          <w:rFonts w:eastAsia="SimSun"/>
        </w:rPr>
        <w:t xml:space="preserve"> typu </w:t>
      </w:r>
      <w:proofErr w:type="spellStart"/>
      <w:r w:rsidR="00393CAC" w:rsidRPr="00393CAC">
        <w:rPr>
          <w:rFonts w:eastAsia="SimSun"/>
        </w:rPr>
        <w:t>reachstacker</w:t>
      </w:r>
      <w:proofErr w:type="spellEnd"/>
      <w:r>
        <w:rPr>
          <w:rFonts w:eastAsia="SimSun"/>
        </w:rPr>
        <w:t xml:space="preserve"> powinn</w:t>
      </w:r>
      <w:r w:rsidR="00393CAC">
        <w:rPr>
          <w:rFonts w:eastAsia="SimSun"/>
        </w:rPr>
        <w:t>y</w:t>
      </w:r>
      <w:r>
        <w:rPr>
          <w:rFonts w:eastAsia="SimSun"/>
        </w:rPr>
        <w:t xml:space="preserve"> spełniać wymagania przedstawione w ofercie złożonej w zapytaniu ofertowym o numerze referencyjnym nr </w:t>
      </w:r>
      <w:r w:rsidR="00393CAC">
        <w:rPr>
          <w:rFonts w:eastAsia="Arial Unicode MS"/>
          <w:b/>
          <w:bCs/>
        </w:rPr>
        <w:t>01/2020/</w:t>
      </w:r>
      <w:proofErr w:type="spellStart"/>
      <w:r w:rsidR="00393CAC">
        <w:rPr>
          <w:rFonts w:eastAsia="Arial Unicode MS"/>
          <w:b/>
          <w:bCs/>
        </w:rPr>
        <w:t>proj.</w:t>
      </w:r>
      <w:r w:rsidR="00544B56">
        <w:rPr>
          <w:rFonts w:eastAsia="Arial Unicode MS"/>
          <w:b/>
          <w:bCs/>
        </w:rPr>
        <w:t>A</w:t>
      </w:r>
      <w:r w:rsidR="00393CAC">
        <w:rPr>
          <w:rFonts w:eastAsia="Arial Unicode MS"/>
          <w:b/>
          <w:bCs/>
        </w:rPr>
        <w:t>BC</w:t>
      </w:r>
      <w:proofErr w:type="spellEnd"/>
      <w:r w:rsidR="00393CAC">
        <w:rPr>
          <w:rFonts w:eastAsia="Arial Unicode MS"/>
          <w:b/>
          <w:bCs/>
        </w:rPr>
        <w:t>/3.2/POIS</w:t>
      </w:r>
      <w:r w:rsidR="00393CAC" w:rsidRPr="00DF73EA" w:rsidDel="00393CAC">
        <w:rPr>
          <w:rFonts w:eastAsia="SimSun"/>
          <w:b/>
          <w:bCs/>
        </w:rPr>
        <w:t xml:space="preserve"> </w:t>
      </w:r>
    </w:p>
    <w:p w14:paraId="13A0FFB5" w14:textId="49E57835" w:rsidR="00D72378" w:rsidRDefault="00393CAC">
      <w:pPr>
        <w:pStyle w:val="Akapitzlist"/>
        <w:numPr>
          <w:ilvl w:val="0"/>
          <w:numId w:val="10"/>
        </w:numPr>
        <w:ind w:left="426" w:hanging="426"/>
        <w:rPr>
          <w:rFonts w:eastAsia="SimSun"/>
        </w:rPr>
      </w:pPr>
      <w:r>
        <w:rPr>
          <w:rFonts w:eastAsia="SimSun"/>
        </w:rPr>
        <w:t>U</w:t>
      </w:r>
      <w:r w:rsidRPr="00393CAC">
        <w:rPr>
          <w:rFonts w:eastAsia="SimSun"/>
        </w:rPr>
        <w:t xml:space="preserve">rządzenia dźwigowe typu </w:t>
      </w:r>
      <w:proofErr w:type="spellStart"/>
      <w:r w:rsidRPr="00393CAC">
        <w:rPr>
          <w:rFonts w:eastAsia="SimSun"/>
        </w:rPr>
        <w:t>reachstacker</w:t>
      </w:r>
      <w:proofErr w:type="spellEnd"/>
      <w:r w:rsidRPr="00393CAC">
        <w:rPr>
          <w:rFonts w:eastAsia="SimSun"/>
        </w:rPr>
        <w:t xml:space="preserve"> </w:t>
      </w:r>
      <w:r w:rsidR="00C00C91">
        <w:rPr>
          <w:rFonts w:eastAsia="SimSun"/>
        </w:rPr>
        <w:t xml:space="preserve"> mus</w:t>
      </w:r>
      <w:r>
        <w:rPr>
          <w:rFonts w:eastAsia="SimSun"/>
        </w:rPr>
        <w:t>zą</w:t>
      </w:r>
      <w:r w:rsidR="00C00C91">
        <w:rPr>
          <w:rFonts w:eastAsia="SimSun"/>
        </w:rPr>
        <w:t xml:space="preserve"> być wykonana zgodnie ze schematem stanowiącym Załącznik nr 1 do Umowy oraz ze specyfikacją techniczną stanowiącą Załącznik nr 2 do Umowy, które są integralną częścią Umowy.</w:t>
      </w:r>
    </w:p>
    <w:p w14:paraId="227E708A" w14:textId="01EF0778" w:rsidR="00D72378" w:rsidRDefault="00D72378">
      <w:pPr>
        <w:pStyle w:val="Akapitzlist"/>
        <w:ind w:left="360"/>
      </w:pPr>
    </w:p>
    <w:p w14:paraId="67B010EF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§ 3</w:t>
      </w:r>
    </w:p>
    <w:p w14:paraId="68868081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Miejsce i koszty dostaw</w:t>
      </w:r>
    </w:p>
    <w:p w14:paraId="0AFCD359" w14:textId="77777777" w:rsidR="00D72378" w:rsidRDefault="00D72378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</w:p>
    <w:p w14:paraId="0400E0BD" w14:textId="146D0A09" w:rsidR="00D72378" w:rsidRPr="008655F9" w:rsidRDefault="00C00C91" w:rsidP="008655F9">
      <w:pPr>
        <w:pStyle w:val="Akapitzlist"/>
        <w:numPr>
          <w:ilvl w:val="0"/>
          <w:numId w:val="16"/>
        </w:numPr>
        <w:tabs>
          <w:tab w:val="left" w:pos="6548"/>
          <w:tab w:val="left" w:pos="8185"/>
        </w:tabs>
        <w:suppressAutoHyphens/>
        <w:ind w:left="426" w:right="65" w:hanging="426"/>
        <w:rPr>
          <w:rFonts w:eastAsia="Arial Unicode MS"/>
          <w:shd w:val="clear" w:color="auto" w:fill="FFFFFF"/>
        </w:rPr>
      </w:pPr>
      <w:r>
        <w:rPr>
          <w:rFonts w:eastAsia="SimSun"/>
        </w:rPr>
        <w:t xml:space="preserve">Wykonawca zobowiązany jest do dostarczenia przedmiotu zamówienia do: </w:t>
      </w:r>
      <w:r w:rsidR="008655F9" w:rsidRPr="008655F9">
        <w:rPr>
          <w:rFonts w:eastAsia="SimSun"/>
        </w:rPr>
        <w:t>Radzymin</w:t>
      </w:r>
      <w:r w:rsidR="008655F9">
        <w:rPr>
          <w:rFonts w:eastAsia="SimSun"/>
        </w:rPr>
        <w:t>a</w:t>
      </w:r>
      <w:r w:rsidR="008655F9" w:rsidRPr="008655F9">
        <w:rPr>
          <w:rFonts w:eastAsia="SimSun"/>
        </w:rPr>
        <w:t xml:space="preserve"> lub Warszaw</w:t>
      </w:r>
      <w:r w:rsidR="008655F9">
        <w:rPr>
          <w:rFonts w:eastAsia="SimSun"/>
        </w:rPr>
        <w:t>y</w:t>
      </w:r>
      <w:r w:rsidR="008655F9" w:rsidRPr="008655F9">
        <w:rPr>
          <w:rFonts w:eastAsia="SimSun"/>
        </w:rPr>
        <w:t xml:space="preserve"> Główn</w:t>
      </w:r>
      <w:r w:rsidR="008655F9">
        <w:rPr>
          <w:rFonts w:eastAsia="SimSun"/>
        </w:rPr>
        <w:t>ej</w:t>
      </w:r>
      <w:r w:rsidR="008655F9" w:rsidRPr="008655F9">
        <w:rPr>
          <w:rFonts w:eastAsia="SimSun"/>
        </w:rPr>
        <w:t xml:space="preserve"> Towarow</w:t>
      </w:r>
      <w:r w:rsidR="008655F9">
        <w:rPr>
          <w:rFonts w:eastAsia="SimSun"/>
        </w:rPr>
        <w:t>ej</w:t>
      </w:r>
      <w:r w:rsidR="008655F9" w:rsidRPr="008655F9">
        <w:rPr>
          <w:rFonts w:eastAsia="SimSun"/>
        </w:rPr>
        <w:t>, lub Lasocic, lub Buska-Zdroju,</w:t>
      </w:r>
      <w:r w:rsidR="0099020F">
        <w:rPr>
          <w:rFonts w:eastAsia="SimSun"/>
        </w:rPr>
        <w:t xml:space="preserve"> lub</w:t>
      </w:r>
      <w:r w:rsidR="008655F9" w:rsidRPr="008655F9">
        <w:rPr>
          <w:rFonts w:eastAsia="SimSun"/>
        </w:rPr>
        <w:t xml:space="preserve"> Gdyni Port</w:t>
      </w:r>
      <w:r w:rsidR="0099020F">
        <w:rPr>
          <w:rFonts w:eastAsia="SimSun"/>
        </w:rPr>
        <w:t>u</w:t>
      </w:r>
      <w:r w:rsidR="00544B56">
        <w:rPr>
          <w:rFonts w:eastAsia="SimSun"/>
        </w:rPr>
        <w:t>, lub Sosnowiec</w:t>
      </w:r>
      <w:r w:rsidR="008655F9" w:rsidRPr="008655F9">
        <w:rPr>
          <w:rFonts w:eastAsia="SimSun"/>
        </w:rPr>
        <w:t>. Każde z zamówionych urządzeń może być dostarczone do innej lokalizacji co zostanie uzgodnione z Wykonawcą</w:t>
      </w:r>
      <w:r w:rsidR="006E5A3B">
        <w:rPr>
          <w:rFonts w:eastAsia="SimSun"/>
        </w:rPr>
        <w:t xml:space="preserve"> w terminie minimum 30 dni przed planowanym terminem dostawy</w:t>
      </w:r>
      <w:r w:rsidR="008655F9" w:rsidRPr="008655F9">
        <w:rPr>
          <w:rFonts w:eastAsia="SimSun"/>
        </w:rPr>
        <w:t xml:space="preserve">. </w:t>
      </w:r>
    </w:p>
    <w:p w14:paraId="30BA7845" w14:textId="77777777" w:rsidR="00D72378" w:rsidRDefault="00D72378" w:rsidP="00DF73EA">
      <w:pPr>
        <w:tabs>
          <w:tab w:val="left" w:pos="6548"/>
          <w:tab w:val="left" w:pos="8185"/>
        </w:tabs>
        <w:suppressAutoHyphens/>
        <w:ind w:left="426" w:right="65" w:hanging="426"/>
        <w:rPr>
          <w:rFonts w:ascii="Calibri" w:eastAsia="Arial Unicode MS" w:hAnsi="Calibri"/>
          <w:shd w:val="clear" w:color="auto" w:fill="FFFFFF"/>
        </w:rPr>
      </w:pPr>
    </w:p>
    <w:p w14:paraId="7CA4BF16" w14:textId="7D38BB85" w:rsidR="00D72378" w:rsidRDefault="00C00C91" w:rsidP="00DF73EA">
      <w:pPr>
        <w:pStyle w:val="Akapitzlist"/>
        <w:numPr>
          <w:ilvl w:val="0"/>
          <w:numId w:val="16"/>
        </w:numPr>
        <w:ind w:left="426" w:hanging="426"/>
        <w:rPr>
          <w:shd w:val="clear" w:color="auto" w:fill="FFFFFF"/>
        </w:rPr>
      </w:pPr>
      <w:r>
        <w:rPr>
          <w:shd w:val="clear" w:color="auto" w:fill="FFFFFF"/>
        </w:rPr>
        <w:lastRenderedPageBreak/>
        <w:t>Dostawa ma obejmować transport do miejsca przeznaczenia.</w:t>
      </w:r>
      <w:r>
        <w:t xml:space="preserve"> </w:t>
      </w:r>
      <w:r>
        <w:rPr>
          <w:shd w:val="clear" w:color="auto" w:fill="FFFFFF"/>
        </w:rPr>
        <w:t xml:space="preserve">Koszty transportu </w:t>
      </w:r>
      <w:r w:rsidR="008655F9">
        <w:rPr>
          <w:shd w:val="clear" w:color="auto" w:fill="FFFFFF"/>
        </w:rPr>
        <w:t>urządzeń</w:t>
      </w:r>
      <w:r w:rsidR="008655F9" w:rsidRPr="00DF73EA">
        <w:rPr>
          <w:shd w:val="clear" w:color="auto" w:fill="FFFFFF"/>
        </w:rPr>
        <w:t xml:space="preserve"> </w:t>
      </w:r>
      <w:r w:rsidRPr="00DF73EA">
        <w:rPr>
          <w:shd w:val="clear" w:color="auto" w:fill="FFFFFF"/>
        </w:rPr>
        <w:t>d</w:t>
      </w:r>
      <w:r>
        <w:rPr>
          <w:shd w:val="clear" w:color="auto" w:fill="FFFFFF"/>
        </w:rPr>
        <w:t>o miejsca dostawy oraz jej ubezpieczenia na czas transportu obciążają Dostawcę.</w:t>
      </w:r>
    </w:p>
    <w:p w14:paraId="10197F1B" w14:textId="77777777" w:rsidR="00087715" w:rsidRPr="00087715" w:rsidRDefault="00087715" w:rsidP="00D71D9D">
      <w:pPr>
        <w:pStyle w:val="Akapitzlist"/>
        <w:rPr>
          <w:shd w:val="clear" w:color="auto" w:fill="FFFFFF"/>
        </w:rPr>
      </w:pPr>
    </w:p>
    <w:p w14:paraId="047ED0B6" w14:textId="028A88D5" w:rsidR="00087715" w:rsidRDefault="00087715" w:rsidP="00DF73EA">
      <w:pPr>
        <w:pStyle w:val="Akapitzlist"/>
        <w:numPr>
          <w:ilvl w:val="0"/>
          <w:numId w:val="16"/>
        </w:numPr>
        <w:ind w:left="426" w:hanging="426"/>
        <w:rPr>
          <w:shd w:val="clear" w:color="auto" w:fill="FFFFFF"/>
        </w:rPr>
      </w:pPr>
      <w:r>
        <w:rPr>
          <w:shd w:val="clear" w:color="auto" w:fill="FFFFFF"/>
        </w:rPr>
        <w:t>Wyładunek Urządzeń zostanie dokonany przez Dostawcę. Miejsce wyznaczone do wyładunku każdego Urządzenia winno spełniać wszelkie warunki do dokonania tej czynności, w tym w szczególności Zamawiający powinien zapewnić możliwość</w:t>
      </w:r>
      <w:r w:rsidR="006E5A3B">
        <w:rPr>
          <w:shd w:val="clear" w:color="auto" w:fill="FFFFFF"/>
        </w:rPr>
        <w:t xml:space="preserve"> bezpiecznego wjazdu na teren przedsiębiorstwa transportu przewożącego Urządzenie.</w:t>
      </w:r>
    </w:p>
    <w:p w14:paraId="5743AEE5" w14:textId="77777777" w:rsidR="00D72378" w:rsidRDefault="00D72378">
      <w:pPr>
        <w:pStyle w:val="Akapitzlist"/>
        <w:tabs>
          <w:tab w:val="left" w:pos="6548"/>
          <w:tab w:val="left" w:pos="8185"/>
        </w:tabs>
        <w:ind w:left="360" w:right="65"/>
        <w:rPr>
          <w:shd w:val="clear" w:color="auto" w:fill="FFFFFF"/>
        </w:rPr>
      </w:pPr>
    </w:p>
    <w:p w14:paraId="5A99636D" w14:textId="77777777" w:rsidR="00D72378" w:rsidRDefault="00D72378">
      <w:pPr>
        <w:widowControl/>
        <w:jc w:val="center"/>
        <w:rPr>
          <w:rFonts w:ascii="Calibri" w:eastAsia="Calibri" w:hAnsi="Calibri"/>
          <w:sz w:val="22"/>
          <w:szCs w:val="22"/>
        </w:rPr>
      </w:pPr>
    </w:p>
    <w:p w14:paraId="49883D70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§ 4</w:t>
      </w:r>
    </w:p>
    <w:p w14:paraId="0AA9E0A9" w14:textId="0CA92698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Termin realizacji dostaw</w:t>
      </w:r>
    </w:p>
    <w:p w14:paraId="321C673F" w14:textId="77777777" w:rsidR="00D72378" w:rsidRDefault="00D72378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</w:p>
    <w:p w14:paraId="62DD1C75" w14:textId="603FF0CB" w:rsidR="00DF73EA" w:rsidRDefault="00C00C91" w:rsidP="00DF73EA">
      <w:pPr>
        <w:pStyle w:val="Akapitzlist"/>
        <w:numPr>
          <w:ilvl w:val="0"/>
          <w:numId w:val="5"/>
        </w:numPr>
        <w:ind w:left="426" w:hanging="426"/>
      </w:pPr>
      <w:r>
        <w:t>Wykonawca zobowiązany jest do wykonania całości przedmiotu zamówienia/wykonania umowy w terminie …………………………. od dnia podpisania umowy/</w:t>
      </w:r>
      <w:r>
        <w:rPr>
          <w:i/>
          <w:iCs/>
        </w:rPr>
        <w:t>zostanie uzupełnione na podstawie oferty</w:t>
      </w:r>
      <w:r>
        <w:t>/.</w:t>
      </w:r>
    </w:p>
    <w:p w14:paraId="6E74EBEC" w14:textId="77777777" w:rsidR="00DF73EA" w:rsidRPr="00DF73EA" w:rsidRDefault="00DF73EA">
      <w:pPr>
        <w:pStyle w:val="Akapitzlist"/>
        <w:numPr>
          <w:ilvl w:val="0"/>
          <w:numId w:val="5"/>
        </w:numPr>
        <w:ind w:left="426" w:hanging="426"/>
        <w:rPr>
          <w:rFonts w:eastAsia="Times New Roman"/>
          <w:shd w:val="clear" w:color="auto" w:fill="FFFFFF"/>
        </w:rPr>
      </w:pPr>
      <w:r w:rsidRPr="00DF73EA">
        <w:t>Dostawa będzie zrealizowana w terminie wskazanym w ust. 1, zgodnie z procedurami odbiorowymi przewidzianymi w niniejszej umowie.</w:t>
      </w:r>
    </w:p>
    <w:p w14:paraId="4F6406F8" w14:textId="09D36060" w:rsidR="00D72378" w:rsidRPr="0099020F" w:rsidRDefault="00C00C91">
      <w:pPr>
        <w:pStyle w:val="Akapitzlist"/>
        <w:numPr>
          <w:ilvl w:val="0"/>
          <w:numId w:val="5"/>
        </w:numPr>
        <w:rPr>
          <w:rFonts w:eastAsia="Times New Roman"/>
          <w:shd w:val="clear" w:color="auto" w:fill="FFFFFF"/>
        </w:rPr>
      </w:pPr>
      <w:r w:rsidRPr="0099020F">
        <w:rPr>
          <w:rFonts w:eastAsia="Times New Roman"/>
          <w:shd w:val="clear" w:color="auto" w:fill="FFFFFF"/>
        </w:rPr>
        <w:t xml:space="preserve">Za dzień wykonania umowy </w:t>
      </w:r>
      <w:r w:rsidR="0099020F" w:rsidRPr="0099020F">
        <w:rPr>
          <w:rFonts w:eastAsia="Times New Roman"/>
          <w:shd w:val="clear" w:color="auto" w:fill="FFFFFF"/>
        </w:rPr>
        <w:t xml:space="preserve">przyjmuje się datę podpisania bezusterkowego protokołu odbioru </w:t>
      </w:r>
      <w:r w:rsidR="005E5467">
        <w:rPr>
          <w:rFonts w:eastAsia="Times New Roman"/>
          <w:shd w:val="clear" w:color="auto" w:fill="FFFFFF"/>
        </w:rPr>
        <w:t>technicznego</w:t>
      </w:r>
      <w:r w:rsidR="0099020F" w:rsidRPr="0099020F">
        <w:rPr>
          <w:rFonts w:eastAsia="Times New Roman"/>
          <w:shd w:val="clear" w:color="auto" w:fill="FFFFFF"/>
        </w:rPr>
        <w:t xml:space="preserve"> ostatniego dostarczonego urządzenia typu </w:t>
      </w:r>
      <w:proofErr w:type="spellStart"/>
      <w:r w:rsidR="0099020F" w:rsidRPr="0099020F">
        <w:rPr>
          <w:rFonts w:eastAsia="Times New Roman"/>
          <w:shd w:val="clear" w:color="auto" w:fill="FFFFFF"/>
        </w:rPr>
        <w:t>reachstacker</w:t>
      </w:r>
      <w:proofErr w:type="spellEnd"/>
      <w:r w:rsidR="0099020F" w:rsidRPr="0099020F">
        <w:rPr>
          <w:rFonts w:eastAsia="Times New Roman"/>
          <w:shd w:val="clear" w:color="auto" w:fill="FFFFFF"/>
        </w:rPr>
        <w:t xml:space="preserve"> składającego się na przedmiot zamówienia</w:t>
      </w:r>
      <w:r w:rsidRPr="0099020F">
        <w:rPr>
          <w:rFonts w:eastAsia="Times New Roman"/>
          <w:shd w:val="clear" w:color="auto" w:fill="FFFFFF"/>
        </w:rPr>
        <w:t xml:space="preserve">, zgodnie z warunkami określonymi w treści umowy. </w:t>
      </w:r>
    </w:p>
    <w:p w14:paraId="4B6C389A" w14:textId="4EDFB31A" w:rsidR="00D72378" w:rsidRDefault="00C00C91" w:rsidP="00DF73EA">
      <w:pPr>
        <w:pStyle w:val="Akapitzlist"/>
        <w:numPr>
          <w:ilvl w:val="0"/>
          <w:numId w:val="5"/>
        </w:numPr>
      </w:pPr>
      <w:r w:rsidRPr="00DF73EA">
        <w:rPr>
          <w:rFonts w:eastAsia="Times New Roman"/>
          <w:shd w:val="clear" w:color="auto" w:fill="FFFFFF"/>
        </w:rPr>
        <w:t>W przypadku przewidywanego opóźnienia w realizacji dostawy, Dostawca jest obowi</w:t>
      </w:r>
      <w:r>
        <w:rPr>
          <w:rFonts w:eastAsia="Times New Roman"/>
        </w:rPr>
        <w:t xml:space="preserve">ązany niezwłocznie poinformować Odbiorcę, przez wysłanie pocztą elektroniczną na adres </w:t>
      </w:r>
      <w:hyperlink r:id="rId7" w:history="1">
        <w:r w:rsidR="00544B56" w:rsidRPr="00A14C7A">
          <w:rPr>
            <w:rStyle w:val="Hipercze"/>
            <w:rFonts w:eastAsia="Times New Roman"/>
          </w:rPr>
          <w:t>janusz.gorski@laude.pl</w:t>
        </w:r>
      </w:hyperlink>
      <w:r>
        <w:rPr>
          <w:rFonts w:eastAsia="Times New Roman"/>
        </w:rPr>
        <w:t xml:space="preserve">, zawiadomienia o tym fakcie oraz o jego przyczynach, wskazując jednocześnie przewidywany nowy, możliwie najszybszy termin jej </w:t>
      </w:r>
      <w:r w:rsidRPr="00DF73EA">
        <w:rPr>
          <w:rFonts w:eastAsia="Times New Roman"/>
        </w:rPr>
        <w:t>realizacji</w:t>
      </w:r>
      <w:r>
        <w:t>.</w:t>
      </w:r>
    </w:p>
    <w:p w14:paraId="6250E031" w14:textId="158CB41B" w:rsidR="002B32AD" w:rsidRDefault="002B32AD" w:rsidP="00DF73EA">
      <w:pPr>
        <w:pStyle w:val="Akapitzlist"/>
        <w:numPr>
          <w:ilvl w:val="0"/>
          <w:numId w:val="5"/>
        </w:numPr>
      </w:pPr>
      <w:r>
        <w:rPr>
          <w:rFonts w:eastAsia="Times New Roman"/>
          <w:shd w:val="clear" w:color="auto" w:fill="FFFFFF"/>
        </w:rPr>
        <w:t>W przypadku wystąpienia siły wyższej w rozumieniu § 10 niniejszej umowy, termin wykonania umowy przez Dostawcę przesuwa się o tyle dni, ile trwała dana okoliczność, uniemożliwiająca wykonanie umowy</w:t>
      </w:r>
      <w:r w:rsidRPr="00D71D9D">
        <w:t>.</w:t>
      </w:r>
    </w:p>
    <w:p w14:paraId="11C443FD" w14:textId="77777777" w:rsidR="00D72378" w:rsidRDefault="00D72378">
      <w:pPr>
        <w:widowControl/>
        <w:jc w:val="center"/>
        <w:rPr>
          <w:rFonts w:ascii="Calibri" w:eastAsia="Calibri" w:hAnsi="Calibri"/>
          <w:sz w:val="22"/>
          <w:szCs w:val="22"/>
        </w:rPr>
      </w:pPr>
    </w:p>
    <w:p w14:paraId="317104CC" w14:textId="77777777" w:rsidR="00D72378" w:rsidRPr="0044622B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 w:rsidRPr="0044622B">
        <w:rPr>
          <w:rFonts w:ascii="Calibri" w:eastAsia="Calibri" w:hAnsi="Calibri"/>
          <w:b/>
          <w:sz w:val="22"/>
          <w:szCs w:val="22"/>
        </w:rPr>
        <w:t>§ 5</w:t>
      </w:r>
    </w:p>
    <w:p w14:paraId="57D1CF50" w14:textId="7642E19E" w:rsidR="00D72378" w:rsidRPr="0044622B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 w:rsidRPr="0044622B">
        <w:rPr>
          <w:rFonts w:ascii="Calibri" w:eastAsia="Calibri" w:hAnsi="Calibri"/>
          <w:b/>
          <w:sz w:val="22"/>
          <w:szCs w:val="22"/>
        </w:rPr>
        <w:t xml:space="preserve">Odbiór techniczny </w:t>
      </w:r>
      <w:r w:rsidR="005E5467" w:rsidRPr="0044622B">
        <w:rPr>
          <w:rFonts w:ascii="Calibri" w:eastAsia="Calibri" w:hAnsi="Calibri"/>
          <w:b/>
          <w:sz w:val="22"/>
          <w:szCs w:val="22"/>
        </w:rPr>
        <w:t xml:space="preserve">i końcowy </w:t>
      </w:r>
      <w:r w:rsidRPr="0044622B">
        <w:rPr>
          <w:rFonts w:ascii="Calibri" w:eastAsia="Calibri" w:hAnsi="Calibri"/>
          <w:b/>
          <w:sz w:val="22"/>
          <w:szCs w:val="22"/>
        </w:rPr>
        <w:t>przedmiotu umowy</w:t>
      </w:r>
    </w:p>
    <w:p w14:paraId="270B1BA9" w14:textId="77777777" w:rsidR="00D72378" w:rsidRPr="0044622B" w:rsidRDefault="00D72378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</w:p>
    <w:p w14:paraId="75BC8A1B" w14:textId="4E297784" w:rsidR="005E5467" w:rsidRPr="0044622B" w:rsidRDefault="002B32AD" w:rsidP="005E5467">
      <w:pPr>
        <w:pStyle w:val="Akapitzlist"/>
        <w:numPr>
          <w:ilvl w:val="0"/>
          <w:numId w:val="13"/>
        </w:numPr>
        <w:ind w:left="426" w:hanging="426"/>
      </w:pPr>
      <w:r w:rsidRPr="0044622B">
        <w:t xml:space="preserve">Odbiorca dokona odbioru technicznego </w:t>
      </w:r>
      <w:r w:rsidR="0093781E" w:rsidRPr="0044622B">
        <w:t xml:space="preserve">i odbioru końcowego </w:t>
      </w:r>
      <w:r w:rsidR="005E5467" w:rsidRPr="0044622B">
        <w:t>przedmiotu umowy</w:t>
      </w:r>
      <w:r w:rsidRPr="0044622B">
        <w:t xml:space="preserve">. </w:t>
      </w:r>
    </w:p>
    <w:p w14:paraId="238F2CE6" w14:textId="6C320937" w:rsidR="005E5467" w:rsidRPr="0044622B" w:rsidRDefault="005E5467" w:rsidP="005E5467">
      <w:pPr>
        <w:pStyle w:val="Akapitzlist"/>
        <w:numPr>
          <w:ilvl w:val="0"/>
          <w:numId w:val="13"/>
        </w:numPr>
        <w:ind w:left="426" w:hanging="426"/>
      </w:pPr>
      <w:r w:rsidRPr="0044622B">
        <w:t>Odbiór techniczny odbędzie się w siedzibie Dostawcy z udziałem osób upoważnionych w imieniu Odbiorcy, będących pracownikami Odbiorcy.</w:t>
      </w:r>
    </w:p>
    <w:p w14:paraId="2157E656" w14:textId="4173F358" w:rsidR="00D72378" w:rsidRPr="0044622B" w:rsidRDefault="00C00C91">
      <w:pPr>
        <w:pStyle w:val="Akapitzlist"/>
        <w:numPr>
          <w:ilvl w:val="0"/>
          <w:numId w:val="13"/>
        </w:numPr>
        <w:ind w:left="426" w:hanging="426"/>
      </w:pPr>
      <w:r w:rsidRPr="0044622B">
        <w:t xml:space="preserve">Odbiór </w:t>
      </w:r>
      <w:r w:rsidR="0099020F" w:rsidRPr="0044622B">
        <w:t xml:space="preserve">końcowy </w:t>
      </w:r>
      <w:r w:rsidR="002B32AD" w:rsidRPr="0044622B">
        <w:t xml:space="preserve">każdego Urządzenia </w:t>
      </w:r>
      <w:r w:rsidRPr="0044622B">
        <w:t xml:space="preserve">odbędzie się </w:t>
      </w:r>
      <w:r w:rsidR="002B32AD" w:rsidRPr="0044622B">
        <w:t xml:space="preserve">pod adresem uzgodnionym w trybie § 3 ust. 1 niniejszej umowy, przy udziale przedstawiciela Dostawcy i Zamawiającego. </w:t>
      </w:r>
    </w:p>
    <w:p w14:paraId="75DE6DB5" w14:textId="010FD456" w:rsidR="0099020F" w:rsidRPr="0044622B" w:rsidRDefault="00C00C91">
      <w:pPr>
        <w:pStyle w:val="Akapitzlist"/>
        <w:numPr>
          <w:ilvl w:val="0"/>
          <w:numId w:val="13"/>
        </w:numPr>
        <w:ind w:left="426" w:hanging="426"/>
      </w:pPr>
      <w:r w:rsidRPr="0044622B">
        <w:t xml:space="preserve">Do </w:t>
      </w:r>
      <w:r w:rsidR="00EE7BD3" w:rsidRPr="0044622B">
        <w:t>U</w:t>
      </w:r>
      <w:r w:rsidR="007A77F8" w:rsidRPr="0044622B">
        <w:t>rządzeń</w:t>
      </w:r>
      <w:r w:rsidR="005E5467" w:rsidRPr="0044622B">
        <w:t>, na etapie odbioru technicznego,</w:t>
      </w:r>
      <w:r w:rsidR="007A77F8" w:rsidRPr="0044622B">
        <w:t xml:space="preserve"> </w:t>
      </w:r>
      <w:r w:rsidRPr="0044622B">
        <w:t>zostaną dołączone wszystkie dokumenty wymagane przepisami prawa polskiego</w:t>
      </w:r>
      <w:r w:rsidR="00EE7BD3" w:rsidRPr="0044622B">
        <w:t xml:space="preserve"> tj.: instrukcja obsługi w języku polskim, instrukcja konserwacji w języku polskim, certyfikat zgodności CE w języku polskim, skrócony opis techniczny każdego Urządzenia</w:t>
      </w:r>
      <w:r w:rsidR="0099020F" w:rsidRPr="0044622B">
        <w:t>.</w:t>
      </w:r>
    </w:p>
    <w:p w14:paraId="274A4435" w14:textId="77777777" w:rsidR="00D72378" w:rsidRPr="0044622B" w:rsidRDefault="00C00C91" w:rsidP="007A77F8">
      <w:pPr>
        <w:pStyle w:val="Akapitzlist"/>
        <w:ind w:left="426"/>
      </w:pPr>
      <w:r w:rsidRPr="0044622B">
        <w:t>Wymaga się, aby 1 komplet dokumentów przetłumaczony został przez tłumacza przysięgłego na język polski (jeśli dotyczy).</w:t>
      </w:r>
    </w:p>
    <w:p w14:paraId="30A01777" w14:textId="563F4B06" w:rsidR="00D72378" w:rsidRPr="0044622B" w:rsidRDefault="00C00C91">
      <w:pPr>
        <w:pStyle w:val="Akapitzlist"/>
        <w:numPr>
          <w:ilvl w:val="0"/>
          <w:numId w:val="13"/>
        </w:numPr>
        <w:ind w:left="426" w:hanging="426"/>
      </w:pPr>
      <w:r w:rsidRPr="0044622B">
        <w:t xml:space="preserve">O przygotowaniu </w:t>
      </w:r>
      <w:r w:rsidR="0099020F" w:rsidRPr="0044622B">
        <w:t xml:space="preserve">urządzeń typu </w:t>
      </w:r>
      <w:proofErr w:type="spellStart"/>
      <w:r w:rsidR="0099020F" w:rsidRPr="0044622B">
        <w:t>reachstacker</w:t>
      </w:r>
      <w:proofErr w:type="spellEnd"/>
      <w:r w:rsidRPr="0044622B">
        <w:t xml:space="preserve"> do przeprowadzenia odbioru technicznego</w:t>
      </w:r>
      <w:r w:rsidR="0099020F" w:rsidRPr="0044622B">
        <w:t xml:space="preserve"> i końcowego</w:t>
      </w:r>
      <w:r w:rsidRPr="0044622B">
        <w:t xml:space="preserve"> Dostawca zawiadomi Odbiorcę przez wysłanie zawiadomienia pocztą elektroniczną na adres: </w:t>
      </w:r>
      <w:hyperlink r:id="rId8" w:history="1">
        <w:r w:rsidR="00544B56" w:rsidRPr="0044622B">
          <w:rPr>
            <w:rStyle w:val="Hipercze"/>
            <w:rFonts w:eastAsia="Times New Roman"/>
            <w:color w:val="auto"/>
          </w:rPr>
          <w:t>janusz.gorski@laude.pl</w:t>
        </w:r>
      </w:hyperlink>
      <w:r w:rsidRPr="0044622B">
        <w:t>.</w:t>
      </w:r>
    </w:p>
    <w:p w14:paraId="6E3B122E" w14:textId="77777777" w:rsidR="005E5467" w:rsidRPr="0044622B" w:rsidRDefault="00C00C91">
      <w:pPr>
        <w:pStyle w:val="Akapitzlist"/>
        <w:numPr>
          <w:ilvl w:val="0"/>
          <w:numId w:val="13"/>
        </w:numPr>
        <w:ind w:left="426" w:hanging="426"/>
      </w:pPr>
      <w:r w:rsidRPr="0044622B">
        <w:t>Dostawca zobowiązany jest nie później niż na 3 (trzy) dni przed datą odbioru</w:t>
      </w:r>
      <w:r w:rsidR="005E5467" w:rsidRPr="0044622B">
        <w:t xml:space="preserve"> technicznego</w:t>
      </w:r>
      <w:r w:rsidRPr="0044622B">
        <w:t>, wysłać Odbiorcy informację o gotowości Towaru do odbioru</w:t>
      </w:r>
      <w:r w:rsidR="005E5467" w:rsidRPr="0044622B">
        <w:t>.</w:t>
      </w:r>
    </w:p>
    <w:p w14:paraId="08B10DE5" w14:textId="6E9ABEE8" w:rsidR="00D72378" w:rsidRPr="0044622B" w:rsidRDefault="00C00C91">
      <w:pPr>
        <w:pStyle w:val="Akapitzlist"/>
        <w:numPr>
          <w:ilvl w:val="0"/>
          <w:numId w:val="13"/>
        </w:numPr>
        <w:ind w:left="426" w:hanging="426"/>
      </w:pPr>
      <w:r w:rsidRPr="0044622B">
        <w:lastRenderedPageBreak/>
        <w:t>Odbiorca uzgodni</w:t>
      </w:r>
      <w:r w:rsidR="005E5467" w:rsidRPr="0044622B">
        <w:t xml:space="preserve"> z Dostawcą </w:t>
      </w:r>
      <w:r w:rsidR="0099020F" w:rsidRPr="0044622B">
        <w:t xml:space="preserve">miejsce i </w:t>
      </w:r>
      <w:r w:rsidRPr="0044622B">
        <w:t xml:space="preserve">datę </w:t>
      </w:r>
      <w:r w:rsidR="0099020F" w:rsidRPr="0044622B">
        <w:t>dostawy</w:t>
      </w:r>
      <w:r w:rsidR="005E5467" w:rsidRPr="0044622B">
        <w:t xml:space="preserve"> oraz dokonania odbioru końcowego</w:t>
      </w:r>
      <w:r w:rsidR="00B90ED9" w:rsidRPr="0044622B">
        <w:t xml:space="preserve">, zgodnie z §3, pkt 1 niniejszej umowy. </w:t>
      </w:r>
    </w:p>
    <w:p w14:paraId="6F64AAEA" w14:textId="720C1E66" w:rsidR="00B90ED9" w:rsidRPr="0044622B" w:rsidRDefault="00C00C91" w:rsidP="00DF73EA">
      <w:pPr>
        <w:pStyle w:val="Akapitzlist"/>
        <w:numPr>
          <w:ilvl w:val="0"/>
          <w:numId w:val="13"/>
        </w:numPr>
        <w:ind w:left="426" w:hanging="426"/>
      </w:pPr>
      <w:r w:rsidRPr="0044622B">
        <w:t xml:space="preserve">W przypadku nieprzystąpienia Odbiorcy do odbioru technicznego w terminie 7 dni od ustalonego przez Strony terminu, </w:t>
      </w:r>
      <w:r w:rsidR="0099020F" w:rsidRPr="0044622B">
        <w:t xml:space="preserve">urządzenie typu </w:t>
      </w:r>
      <w:proofErr w:type="spellStart"/>
      <w:r w:rsidR="0099020F" w:rsidRPr="0044622B">
        <w:t>reachstacker</w:t>
      </w:r>
      <w:proofErr w:type="spellEnd"/>
      <w:r w:rsidR="0099020F" w:rsidRPr="0044622B">
        <w:t xml:space="preserve"> będące przedmiotem odbioru </w:t>
      </w:r>
      <w:r w:rsidRPr="0044622B">
        <w:t>uznaje się za zatwierdzon</w:t>
      </w:r>
      <w:r w:rsidR="0099020F" w:rsidRPr="0044622B">
        <w:t>e</w:t>
      </w:r>
      <w:r w:rsidRPr="0044622B">
        <w:t xml:space="preserve"> pod względem technicznym przez Zamawiającego. </w:t>
      </w:r>
      <w:r w:rsidR="00872F03" w:rsidRPr="0044622B">
        <w:t xml:space="preserve">W takiej sytuacji, </w:t>
      </w:r>
      <w:r w:rsidR="0099020F" w:rsidRPr="0044622B">
        <w:t xml:space="preserve">urządzenie typu </w:t>
      </w:r>
      <w:proofErr w:type="spellStart"/>
      <w:r w:rsidR="0099020F" w:rsidRPr="0044622B">
        <w:t>reachstacker</w:t>
      </w:r>
      <w:proofErr w:type="spellEnd"/>
      <w:r w:rsidR="0099020F" w:rsidRPr="0044622B">
        <w:t xml:space="preserve"> będące przedmiotem odbioru </w:t>
      </w:r>
      <w:r w:rsidRPr="0044622B">
        <w:t>uznaje się za odebran</w:t>
      </w:r>
      <w:r w:rsidR="0099020F" w:rsidRPr="0044622B">
        <w:t>e</w:t>
      </w:r>
      <w:r w:rsidRPr="0044622B">
        <w:t xml:space="preserve"> bez uwag przez Zamawiającego</w:t>
      </w:r>
      <w:r w:rsidR="00B90ED9" w:rsidRPr="0044622B">
        <w:t>.</w:t>
      </w:r>
    </w:p>
    <w:p w14:paraId="0B6EBF9E" w14:textId="40B3A138" w:rsidR="00D72378" w:rsidRPr="004B3FBE" w:rsidRDefault="004B3FBE" w:rsidP="00DF73EA">
      <w:pPr>
        <w:pStyle w:val="Akapitzlist"/>
        <w:numPr>
          <w:ilvl w:val="0"/>
          <w:numId w:val="13"/>
        </w:numPr>
        <w:ind w:left="426" w:hanging="426"/>
        <w:rPr>
          <w:highlight w:val="lightGray"/>
        </w:rPr>
      </w:pPr>
      <w:r w:rsidRPr="004B3FBE">
        <w:rPr>
          <w:highlight w:val="lightGray"/>
        </w:rPr>
        <w:t xml:space="preserve">W przypadku nieprzystąpienia Odbiorcy do odbioru końcowego w terminie 1 miesiąca od daty odbioru technicznego, urządzenie typu </w:t>
      </w:r>
      <w:proofErr w:type="spellStart"/>
      <w:r w:rsidRPr="004B3FBE">
        <w:rPr>
          <w:highlight w:val="lightGray"/>
        </w:rPr>
        <w:t>reachstacker</w:t>
      </w:r>
      <w:proofErr w:type="spellEnd"/>
      <w:r w:rsidRPr="004B3FBE">
        <w:rPr>
          <w:highlight w:val="lightGray"/>
        </w:rPr>
        <w:t xml:space="preserve"> będące przedmiotem odbioru uznaje się za odebrane a dostawę za należycie zrealizowaną.</w:t>
      </w:r>
      <w:r w:rsidR="00B90ED9" w:rsidRPr="004B3FBE">
        <w:rPr>
          <w:highlight w:val="lightGray"/>
        </w:rPr>
        <w:t xml:space="preserve"> </w:t>
      </w:r>
      <w:r w:rsidR="00C00C91" w:rsidRPr="004B3FBE">
        <w:rPr>
          <w:highlight w:val="lightGray"/>
        </w:rPr>
        <w:t xml:space="preserve"> </w:t>
      </w:r>
    </w:p>
    <w:p w14:paraId="32B9D76E" w14:textId="2CC3C06C" w:rsidR="00D72378" w:rsidRPr="0044622B" w:rsidRDefault="00C00C91" w:rsidP="00DF73EA">
      <w:pPr>
        <w:pStyle w:val="Akapitzlist"/>
        <w:numPr>
          <w:ilvl w:val="0"/>
          <w:numId w:val="13"/>
        </w:numPr>
        <w:ind w:left="426" w:hanging="426"/>
      </w:pPr>
      <w:r w:rsidRPr="0044622B">
        <w:t>Po dokonaniu odbioru</w:t>
      </w:r>
      <w:r w:rsidR="00B90ED9" w:rsidRPr="0044622B">
        <w:t xml:space="preserve"> technicznego i </w:t>
      </w:r>
      <w:r w:rsidR="00872F03" w:rsidRPr="0044622B">
        <w:t xml:space="preserve">odbioru </w:t>
      </w:r>
      <w:r w:rsidR="00B90ED9" w:rsidRPr="0044622B">
        <w:t>końcowego</w:t>
      </w:r>
      <w:r w:rsidRPr="0044622B">
        <w:t xml:space="preserve">, Strony podpisują Protokół </w:t>
      </w:r>
      <w:r w:rsidR="00DA2B70" w:rsidRPr="0044622B">
        <w:t xml:space="preserve">bezusterkowego odbioru technicznego i </w:t>
      </w:r>
      <w:r w:rsidR="00872F03" w:rsidRPr="0044622B">
        <w:t xml:space="preserve">Protokół bezusterkowego odbioru </w:t>
      </w:r>
      <w:r w:rsidR="00DA2B70" w:rsidRPr="0044622B">
        <w:t>końcowego</w:t>
      </w:r>
      <w:r w:rsidRPr="0044622B">
        <w:t xml:space="preserve">. W przypadku wykrycia przez Zamawiającego w trakcie odbioru </w:t>
      </w:r>
      <w:r w:rsidR="00B90ED9" w:rsidRPr="0044622B">
        <w:t xml:space="preserve">technicznego lub końcowego </w:t>
      </w:r>
      <w:r w:rsidRPr="0044622B">
        <w:t>usterek technicznych</w:t>
      </w:r>
      <w:r w:rsidR="00697546" w:rsidRPr="0044622B">
        <w:t xml:space="preserve"> uniemożliwiających eksploatację urządzenia</w:t>
      </w:r>
      <w:r w:rsidRPr="0044622B">
        <w:t xml:space="preserve">, </w:t>
      </w:r>
      <w:r w:rsidR="00FD051E" w:rsidRPr="0044622B">
        <w:t xml:space="preserve">Zamawiający ma prawo odmówić podpisania protokołu odbioru </w:t>
      </w:r>
      <w:r w:rsidR="00B90ED9" w:rsidRPr="0044622B">
        <w:t xml:space="preserve">technicznego lub </w:t>
      </w:r>
      <w:r w:rsidR="00FD051E" w:rsidRPr="0044622B">
        <w:t xml:space="preserve">końcowego do czasu usunięcia usterek, z obowiązkiem przejęcia przez Dostawcę kosztów powiązanych (wyłączenia, zastępstwo pracy innym urządzeniem na czas usunięcia usterek, itd.). Strony sporządzają wówczas oddzielną listę usterek ze wskazaniem terminu ich usunięcia. </w:t>
      </w:r>
      <w:r w:rsidRPr="0044622B">
        <w:t xml:space="preserve">Zamawiający nie może odmówić odbioru </w:t>
      </w:r>
      <w:r w:rsidR="00DA2B70" w:rsidRPr="0044622B">
        <w:t xml:space="preserve">urządzenia </w:t>
      </w:r>
      <w:r w:rsidRPr="0044622B">
        <w:t>w przypadku stwierdzenia podczas odbioru nieistotnych usterek, nieuniemożliwiających je</w:t>
      </w:r>
      <w:r w:rsidR="00FD051E" w:rsidRPr="0044622B">
        <w:t>go</w:t>
      </w:r>
      <w:r w:rsidRPr="0044622B">
        <w:t xml:space="preserve"> eksploatacj</w:t>
      </w:r>
      <w:r w:rsidR="00FD051E" w:rsidRPr="0044622B">
        <w:t>i</w:t>
      </w:r>
      <w:r w:rsidR="00142947" w:rsidRPr="0044622B">
        <w:t>, pod warunkiem dostarczenia przez Dostawcę oświadczenia o terminie usunięcia tych usterek</w:t>
      </w:r>
      <w:r w:rsidR="00FD051E" w:rsidRPr="0044622B">
        <w:t>.</w:t>
      </w:r>
      <w:r w:rsidR="00142947" w:rsidRPr="0044622B">
        <w:t xml:space="preserve"> </w:t>
      </w:r>
    </w:p>
    <w:p w14:paraId="1E8A784C" w14:textId="77777777" w:rsidR="00D72378" w:rsidRDefault="00D72378">
      <w:pPr>
        <w:widowControl/>
        <w:jc w:val="center"/>
        <w:rPr>
          <w:rFonts w:ascii="Calibri" w:eastAsia="Calibri" w:hAnsi="Calibri"/>
          <w:sz w:val="22"/>
          <w:szCs w:val="22"/>
        </w:rPr>
      </w:pPr>
    </w:p>
    <w:p w14:paraId="4135AD36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§ 6</w:t>
      </w:r>
    </w:p>
    <w:p w14:paraId="4342D3E6" w14:textId="58243B55" w:rsidR="00D72378" w:rsidRDefault="00FC74FA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Dostawa i w</w:t>
      </w:r>
      <w:r w:rsidR="00C00C91">
        <w:rPr>
          <w:rFonts w:ascii="Calibri" w:eastAsia="Calibri" w:hAnsi="Calibri"/>
          <w:b/>
          <w:sz w:val="22"/>
          <w:szCs w:val="22"/>
        </w:rPr>
        <w:t>ynagrodzenie za dostawę</w:t>
      </w:r>
    </w:p>
    <w:p w14:paraId="75C7EBE1" w14:textId="77777777" w:rsidR="00D72378" w:rsidRDefault="00D72378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</w:p>
    <w:p w14:paraId="11B101F7" w14:textId="64128CA7" w:rsidR="00D72378" w:rsidRDefault="00C00C91">
      <w:pPr>
        <w:pStyle w:val="Akapitzlist"/>
        <w:numPr>
          <w:ilvl w:val="0"/>
          <w:numId w:val="7"/>
        </w:numPr>
        <w:ind w:left="426" w:hanging="426"/>
      </w:pPr>
      <w:r>
        <w:t xml:space="preserve">Odbiorca zapłaci Dostawcy wynagrodzenie (cenę) za dostawę </w:t>
      </w:r>
      <w:r w:rsidR="00544B56">
        <w:t>5</w:t>
      </w:r>
      <w:r w:rsidR="004C2D1E" w:rsidRPr="007A77F8">
        <w:t xml:space="preserve"> sztuk urządzeń dźwigowych typu </w:t>
      </w:r>
      <w:proofErr w:type="spellStart"/>
      <w:r w:rsidR="004C2D1E" w:rsidRPr="007A77F8">
        <w:t>reachstacker</w:t>
      </w:r>
      <w:proofErr w:type="spellEnd"/>
      <w:r>
        <w:t>, zgodnie z warunkami przewidzianymi Umową, na warunkach przewidzianych w niniejszym paragrafie.</w:t>
      </w:r>
      <w:r w:rsidR="00E400E7">
        <w:t xml:space="preserve"> Cena 1 Urządzenia wynosi …………………………. PLN/EURO netto (słownie: ……………).</w:t>
      </w:r>
    </w:p>
    <w:p w14:paraId="4EA51182" w14:textId="543E9D26" w:rsidR="00D72378" w:rsidRDefault="00C00C91">
      <w:pPr>
        <w:pStyle w:val="Akapitzlist"/>
        <w:numPr>
          <w:ilvl w:val="0"/>
          <w:numId w:val="7"/>
        </w:numPr>
        <w:ind w:left="426" w:hanging="426"/>
        <w:jc w:val="left"/>
      </w:pPr>
      <w:r>
        <w:t xml:space="preserve">Całkowita wartość wynagrodzenia netto przedmiotu umowy, tj. </w:t>
      </w:r>
      <w:r w:rsidR="00544B56">
        <w:t>5</w:t>
      </w:r>
      <w:r w:rsidR="004C2D1E" w:rsidRPr="00CE104A">
        <w:t xml:space="preserve"> sztuk urządzeń dźwigowych typu </w:t>
      </w:r>
      <w:proofErr w:type="spellStart"/>
      <w:r w:rsidR="004C2D1E" w:rsidRPr="00CE104A">
        <w:t>reachstacker</w:t>
      </w:r>
      <w:proofErr w:type="spellEnd"/>
      <w:r>
        <w:t xml:space="preserve"> wynosi ………………………..…………………… </w:t>
      </w:r>
      <w:r>
        <w:rPr>
          <w:b/>
        </w:rPr>
        <w:t>PLN/EURO netto</w:t>
      </w:r>
      <w:r>
        <w:t xml:space="preserve"> (słownie: ……………. 00/00).</w:t>
      </w:r>
    </w:p>
    <w:p w14:paraId="2D9D8B95" w14:textId="77777777" w:rsidR="00D72378" w:rsidRDefault="00C00C91">
      <w:pPr>
        <w:pStyle w:val="Akapitzlist"/>
        <w:numPr>
          <w:ilvl w:val="0"/>
          <w:numId w:val="7"/>
        </w:numPr>
        <w:ind w:left="426" w:hanging="426"/>
      </w:pPr>
      <w:r>
        <w:t xml:space="preserve">Do </w:t>
      </w:r>
      <w:r w:rsidRPr="00AD4AFC">
        <w:t>ceny n</w:t>
      </w:r>
      <w:r>
        <w:t>etto doliczony zostanie należny podatek VAT obowiązujący w chwili wystawienia faktury (jeśli dotyczy).</w:t>
      </w:r>
    </w:p>
    <w:p w14:paraId="0423C157" w14:textId="2BB2693C" w:rsidR="00D72378" w:rsidRDefault="00C00C91" w:rsidP="00AD4AFC">
      <w:pPr>
        <w:pStyle w:val="Akapitzlist"/>
        <w:numPr>
          <w:ilvl w:val="0"/>
          <w:numId w:val="7"/>
        </w:numPr>
        <w:ind w:left="426" w:hanging="426"/>
      </w:pPr>
      <w:r>
        <w:t xml:space="preserve">Cena towaru obejmuje także naniesienie szablonów, oznakowanie, malowanie. Malowanie </w:t>
      </w:r>
      <w:r w:rsidR="005555AF">
        <w:t xml:space="preserve">wykonane zostanie </w:t>
      </w:r>
      <w:r>
        <w:t xml:space="preserve">zgodnie z dopuszczalnymi warunkami Wykonawcy, oznakowanie – zgodnie z przepisami. </w:t>
      </w:r>
    </w:p>
    <w:p w14:paraId="6ABCD7AE" w14:textId="1FED06E0" w:rsidR="00D72378" w:rsidRDefault="00C00C91" w:rsidP="00AD4AFC">
      <w:pPr>
        <w:pStyle w:val="Akapitzlist"/>
        <w:numPr>
          <w:ilvl w:val="0"/>
          <w:numId w:val="7"/>
        </w:numPr>
        <w:ind w:left="426" w:hanging="426"/>
      </w:pPr>
      <w:r>
        <w:t xml:space="preserve">Wynagrodzenie </w:t>
      </w:r>
      <w:r w:rsidR="00E400E7">
        <w:t xml:space="preserve">za </w:t>
      </w:r>
      <w:r w:rsidR="00DF3034">
        <w:t xml:space="preserve">dostawę </w:t>
      </w:r>
      <w:r w:rsidR="00E400E7">
        <w:t>poszczególn</w:t>
      </w:r>
      <w:r w:rsidR="00DF3034">
        <w:t>ych</w:t>
      </w:r>
      <w:r w:rsidR="00E400E7">
        <w:t xml:space="preserve"> Urządze</w:t>
      </w:r>
      <w:r w:rsidR="00DF3034">
        <w:t>ń</w:t>
      </w:r>
      <w:r w:rsidR="00E400E7">
        <w:t xml:space="preserve">, </w:t>
      </w:r>
      <w:r>
        <w:t>Odbiorca za</w:t>
      </w:r>
      <w:r w:rsidRPr="00AD4AFC">
        <w:t>p</w:t>
      </w:r>
      <w:r>
        <w:t xml:space="preserve">łaci Dostawcy w terminie 30 dni od dnia </w:t>
      </w:r>
      <w:r w:rsidR="0044622B" w:rsidRPr="0044622B">
        <w:t>podpisania przez Strony bezusterkowego protokołu odbioru technicznego i otrzymania prawidłowo wystawionej faktury VAT</w:t>
      </w:r>
      <w:r w:rsidR="0044622B">
        <w:t xml:space="preserve"> </w:t>
      </w:r>
      <w:r>
        <w:t xml:space="preserve">(jeśli dotyczy), </w:t>
      </w:r>
      <w:r w:rsidRPr="00AD4AFC">
        <w:t>aż do uiszczenia w sumie kwoty odpowiadającej całkowitej wartości netto przedmiotu umowy powiększonej o należny podatek VAT</w:t>
      </w:r>
      <w:r>
        <w:t xml:space="preserve"> (jeśli dotyczy).</w:t>
      </w:r>
    </w:p>
    <w:p w14:paraId="69AB2D70" w14:textId="33D04ADC" w:rsidR="00D72378" w:rsidRDefault="00C00C91" w:rsidP="00AD4AFC">
      <w:pPr>
        <w:pStyle w:val="Akapitzlist"/>
        <w:numPr>
          <w:ilvl w:val="0"/>
          <w:numId w:val="7"/>
        </w:numPr>
        <w:ind w:left="426" w:hanging="426"/>
        <w:rPr>
          <w:b/>
        </w:rPr>
      </w:pPr>
      <w:r>
        <w:t xml:space="preserve">Zapłata za </w:t>
      </w:r>
      <w:r w:rsidR="00E400E7">
        <w:t xml:space="preserve">każde </w:t>
      </w:r>
      <w:r>
        <w:t>dostarczon</w:t>
      </w:r>
      <w:r w:rsidR="00967AD2">
        <w:t>e</w:t>
      </w:r>
      <w:r>
        <w:t xml:space="preserve"> </w:t>
      </w:r>
      <w:r w:rsidR="00E400E7">
        <w:t>U</w:t>
      </w:r>
      <w:r w:rsidR="00967AD2" w:rsidRPr="00967AD2">
        <w:t>rządze</w:t>
      </w:r>
      <w:r w:rsidR="00E400E7">
        <w:t>nie</w:t>
      </w:r>
      <w:r>
        <w:t xml:space="preserve"> nastąpi w formie przelewu bankowego na rachunek bankowy Dostawcy prowadzony w banku: …………………………….o numerze:</w:t>
      </w:r>
    </w:p>
    <w:p w14:paraId="66FB0BDC" w14:textId="77777777" w:rsidR="00D72378" w:rsidRDefault="00C00C91" w:rsidP="007A77F8">
      <w:pPr>
        <w:pStyle w:val="Akapitzlist"/>
        <w:ind w:left="426"/>
        <w:rPr>
          <w:b/>
        </w:rPr>
      </w:pPr>
      <w:r w:rsidRPr="007A77F8">
        <w:rPr>
          <w:bCs/>
        </w:rPr>
        <w:t>…………………………………………….</w:t>
      </w:r>
      <w:r>
        <w:rPr>
          <w:bCs/>
        </w:rPr>
        <w:t>w terminie 30 dni od wystawienia faktury.</w:t>
      </w:r>
    </w:p>
    <w:p w14:paraId="4802DF86" w14:textId="31A44051" w:rsidR="00D72378" w:rsidRDefault="00C00C91" w:rsidP="00AD4AFC">
      <w:pPr>
        <w:pStyle w:val="Akapitzlist"/>
        <w:numPr>
          <w:ilvl w:val="0"/>
          <w:numId w:val="7"/>
        </w:numPr>
        <w:ind w:left="426" w:hanging="426"/>
      </w:pPr>
      <w:r>
        <w:t xml:space="preserve">Rozliczenia, wynikające z Umowy, </w:t>
      </w:r>
      <w:r w:rsidRPr="00AD4AFC">
        <w:t>odbywają się</w:t>
      </w:r>
      <w:r>
        <w:t xml:space="preserve"> poprzez dokonanie wpłaty na rachunek bieżący Dostawcy.</w:t>
      </w:r>
    </w:p>
    <w:p w14:paraId="3145E109" w14:textId="77777777" w:rsidR="00D72378" w:rsidRDefault="00C00C91" w:rsidP="00AD4AFC">
      <w:pPr>
        <w:pStyle w:val="Akapitzlist"/>
        <w:numPr>
          <w:ilvl w:val="0"/>
          <w:numId w:val="7"/>
        </w:numPr>
        <w:ind w:left="426" w:hanging="426"/>
      </w:pPr>
      <w:r>
        <w:t>Datą zapłaty jest data wpływu środków na konto Dostawcy.</w:t>
      </w:r>
    </w:p>
    <w:p w14:paraId="60D6E970" w14:textId="77777777" w:rsidR="00D72378" w:rsidRDefault="00C00C91" w:rsidP="00AD4AFC">
      <w:pPr>
        <w:pStyle w:val="Akapitzlist"/>
        <w:numPr>
          <w:ilvl w:val="0"/>
          <w:numId w:val="7"/>
        </w:numPr>
        <w:ind w:left="426" w:hanging="426"/>
      </w:pPr>
      <w:r>
        <w:rPr>
          <w:color w:val="000000"/>
        </w:rPr>
        <w:t xml:space="preserve">Koszty bankowe, podatkowe oraz pozostałe koszty banku Dostawcy ponosi Dostawca, koszty banku Zamawiającego ponosi Zamawiający. </w:t>
      </w:r>
    </w:p>
    <w:p w14:paraId="2FC65F5B" w14:textId="0DCFE153" w:rsidR="00D72378" w:rsidRPr="00D71D9D" w:rsidRDefault="00C00C91" w:rsidP="00AD4AFC">
      <w:pPr>
        <w:pStyle w:val="Akapitzlist"/>
        <w:numPr>
          <w:ilvl w:val="0"/>
          <w:numId w:val="7"/>
        </w:numPr>
        <w:ind w:left="426" w:hanging="426"/>
      </w:pPr>
      <w:r>
        <w:rPr>
          <w:color w:val="000000"/>
        </w:rPr>
        <w:t xml:space="preserve">Jeżeli Dostawca nie </w:t>
      </w:r>
      <w:r w:rsidR="00413BB0">
        <w:rPr>
          <w:color w:val="000000"/>
        </w:rPr>
        <w:t xml:space="preserve">dotrzyma terminu dostawy Urządzeń, wskazanego w treści niniejszej Umowy, </w:t>
      </w:r>
      <w:r>
        <w:rPr>
          <w:color w:val="000000"/>
        </w:rPr>
        <w:t xml:space="preserve">a opóźnienie będzie większe </w:t>
      </w:r>
      <w:r>
        <w:t xml:space="preserve">niż </w:t>
      </w:r>
      <w:r w:rsidR="00F81245">
        <w:t xml:space="preserve">29 </w:t>
      </w:r>
      <w:r>
        <w:t>dni</w:t>
      </w:r>
      <w:r w:rsidR="00413BB0">
        <w:t xml:space="preserve"> (dla jednego Urządzenia)</w:t>
      </w:r>
      <w:r>
        <w:t xml:space="preserve">, </w:t>
      </w:r>
      <w:r>
        <w:rPr>
          <w:color w:val="000000"/>
        </w:rPr>
        <w:t xml:space="preserve">Zamawiającemu przysługuje prawo </w:t>
      </w:r>
      <w:r>
        <w:rPr>
          <w:color w:val="000000"/>
        </w:rPr>
        <w:lastRenderedPageBreak/>
        <w:t>odstąpienia od umowy.</w:t>
      </w:r>
      <w:r w:rsidR="00413BB0">
        <w:rPr>
          <w:color w:val="000000"/>
        </w:rPr>
        <w:t xml:space="preserve"> W przypadku, gdy odstąpienie dotyczy tylko części z Urządzeń, Zamawiający ma prawo odstąpić od umowy, wyłącznie w zakresie tych Urządzeń, których dotyczy opóźnienie.</w:t>
      </w:r>
    </w:p>
    <w:p w14:paraId="021514AA" w14:textId="0C2E2987" w:rsidR="00413BB0" w:rsidRDefault="00D957E8" w:rsidP="00AD4AFC">
      <w:pPr>
        <w:pStyle w:val="Akapitzlist"/>
        <w:numPr>
          <w:ilvl w:val="0"/>
          <w:numId w:val="7"/>
        </w:numPr>
        <w:ind w:left="426" w:hanging="426"/>
      </w:pPr>
      <w:r>
        <w:t>Własność każdego z Urządzeń przechodzi na Zamawiającego z chwilą zapłaty pełnej ceny danego Urządzenia (zastrzeżenie własności rzeczy sprzedanej).</w:t>
      </w:r>
    </w:p>
    <w:p w14:paraId="6844EE96" w14:textId="77777777" w:rsidR="00D72378" w:rsidRDefault="00D72378">
      <w:pPr>
        <w:pStyle w:val="Akapitzlist"/>
        <w:ind w:left="0"/>
      </w:pPr>
    </w:p>
    <w:p w14:paraId="3781EA1A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bookmarkStart w:id="0" w:name="_Hlk3655532"/>
      <w:bookmarkEnd w:id="0"/>
      <w:r>
        <w:rPr>
          <w:rFonts w:ascii="Calibri" w:eastAsia="Calibri" w:hAnsi="Calibri"/>
          <w:b/>
          <w:sz w:val="22"/>
          <w:szCs w:val="22"/>
        </w:rPr>
        <w:t>§ 7</w:t>
      </w:r>
    </w:p>
    <w:p w14:paraId="0DFEB9B8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Gwarancja i rękojmia</w:t>
      </w:r>
    </w:p>
    <w:p w14:paraId="00278C42" w14:textId="77777777" w:rsidR="00D72378" w:rsidRDefault="00D72378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</w:p>
    <w:p w14:paraId="083C6D3D" w14:textId="29761802" w:rsidR="00D72378" w:rsidRDefault="00C00C91">
      <w:pPr>
        <w:pStyle w:val="Akapitzlist"/>
        <w:numPr>
          <w:ilvl w:val="3"/>
          <w:numId w:val="7"/>
        </w:numPr>
        <w:ind w:left="426" w:hanging="426"/>
      </w:pPr>
      <w:r>
        <w:t>Dostawca udziela Odbiorcy gwarancji na dostarczon</w:t>
      </w:r>
      <w:r w:rsidR="00915658">
        <w:t>e</w:t>
      </w:r>
      <w:r>
        <w:t xml:space="preserve"> </w:t>
      </w:r>
      <w:r w:rsidR="009E61D9">
        <w:t>U</w:t>
      </w:r>
      <w:r w:rsidR="00915658" w:rsidRPr="00915658">
        <w:t>rządze</w:t>
      </w:r>
      <w:r w:rsidR="00915658">
        <w:t>nia</w:t>
      </w:r>
      <w:r w:rsidR="00915658" w:rsidRPr="00915658">
        <w:t xml:space="preserve"> </w:t>
      </w:r>
      <w:r>
        <w:t xml:space="preserve">na okres </w:t>
      </w:r>
      <w:r w:rsidR="00915658" w:rsidRPr="00915658">
        <w:t xml:space="preserve">36 miesięcy lub 6000 </w:t>
      </w:r>
      <w:proofErr w:type="spellStart"/>
      <w:r w:rsidR="00915658" w:rsidRPr="00915658">
        <w:t>mth</w:t>
      </w:r>
      <w:proofErr w:type="spellEnd"/>
      <w:r w:rsidR="00DC71D4">
        <w:t xml:space="preserve"> (motogodzin)</w:t>
      </w:r>
      <w:r w:rsidR="009E61D9">
        <w:t>, w zależności co nastąpi jako pierwsze od daty podpisania protokołu odbiorczego</w:t>
      </w:r>
      <w:r w:rsidR="0044622B">
        <w:t xml:space="preserve"> końcowego</w:t>
      </w:r>
      <w:r w:rsidR="009E61D9">
        <w:t>, dla każdego z Urządzeń osobno</w:t>
      </w:r>
      <w:r w:rsidR="008D6EC3">
        <w:t>. Z zastrzeżeniem ust. 2-6 niniejszego paragrafu, warunki gwarancji określa dokument gwarancyjny (dalej: Gwarancja Producenta), który zostanie dostarczony przez Dostawcę wraz z wydaniem Urządzeń. W przypadku sprzeczności między treścią ust. 2-6 niniejszego paragrafu, a Gwarancją Producenta, pierwszeństwo ma Gwarancja Producenta, ale tylko w tym zakresie, w którym jest bardziej korzystna dla Zamawiającego</w:t>
      </w:r>
      <w:r>
        <w:t>.</w:t>
      </w:r>
    </w:p>
    <w:p w14:paraId="1137658D" w14:textId="133AAF8A" w:rsidR="00D72378" w:rsidRDefault="00C00C91">
      <w:pPr>
        <w:pStyle w:val="Akapitzlist"/>
        <w:numPr>
          <w:ilvl w:val="3"/>
          <w:numId w:val="7"/>
        </w:numPr>
        <w:ind w:left="426" w:hanging="426"/>
      </w:pPr>
      <w:r>
        <w:t>W przypadku, gdy dostarczon</w:t>
      </w:r>
      <w:r w:rsidR="00915658">
        <w:t>e</w:t>
      </w:r>
      <w:r>
        <w:t xml:space="preserve"> </w:t>
      </w:r>
      <w:r w:rsidR="00915658" w:rsidRPr="00915658">
        <w:t>urządze</w:t>
      </w:r>
      <w:r w:rsidR="00915658">
        <w:t>nia</w:t>
      </w:r>
      <w:r w:rsidR="00915658" w:rsidRPr="00915658">
        <w:t xml:space="preserve"> dźwigow</w:t>
      </w:r>
      <w:r w:rsidR="00915658">
        <w:t>e</w:t>
      </w:r>
      <w:r w:rsidR="00915658" w:rsidRPr="00915658">
        <w:t xml:space="preserve"> typu </w:t>
      </w:r>
      <w:proofErr w:type="spellStart"/>
      <w:r w:rsidR="00915658" w:rsidRPr="00915658">
        <w:t>reachstacker</w:t>
      </w:r>
      <w:proofErr w:type="spellEnd"/>
      <w:r>
        <w:t xml:space="preserve"> lub </w:t>
      </w:r>
      <w:r w:rsidR="00915658">
        <w:t>ich</w:t>
      </w:r>
      <w:r>
        <w:t xml:space="preserve"> części nie spełnia</w:t>
      </w:r>
      <w:r w:rsidR="00915658">
        <w:t>ją</w:t>
      </w:r>
      <w:r>
        <w:t xml:space="preserve"> wymagań określonych w Umowie, Odbiorca ma prawo żądania wymiany </w:t>
      </w:r>
      <w:r w:rsidR="00915658">
        <w:t xml:space="preserve">urządzenia lub urządzeń </w:t>
      </w:r>
      <w:r>
        <w:t>lub jej</w:t>
      </w:r>
      <w:r w:rsidR="00915658">
        <w:t>/ich</w:t>
      </w:r>
      <w:r>
        <w:t xml:space="preserve"> części na takie, które wymagania spełniają, lub ich naprawy, lub zapewnienia innych usług ustalonych wspólnie z Dostawcą. </w:t>
      </w:r>
    </w:p>
    <w:p w14:paraId="153F9068" w14:textId="4D6CEFD0" w:rsidR="00D72378" w:rsidRPr="007A77F8" w:rsidRDefault="00C00C91" w:rsidP="00F81245">
      <w:pPr>
        <w:pStyle w:val="scfbrieftext"/>
        <w:numPr>
          <w:ilvl w:val="0"/>
          <w:numId w:val="2"/>
        </w:numPr>
        <w:tabs>
          <w:tab w:val="left" w:pos="426"/>
          <w:tab w:val="left" w:pos="993"/>
        </w:tabs>
        <w:ind w:left="851" w:hanging="357"/>
        <w:jc w:val="both"/>
        <w:rPr>
          <w:rFonts w:ascii="Calibri" w:eastAsia="Calibri" w:hAnsi="Calibri"/>
          <w:szCs w:val="22"/>
          <w:lang w:val="pl-PL"/>
        </w:rPr>
      </w:pPr>
      <w:r>
        <w:rPr>
          <w:rFonts w:ascii="Calibri" w:eastAsia="Calibri" w:hAnsi="Calibri"/>
          <w:szCs w:val="22"/>
          <w:lang w:val="pl-PL"/>
        </w:rPr>
        <w:t xml:space="preserve">Zapis ma zastosowanie wyłącznie w okresie gwarancji na dostarczone </w:t>
      </w:r>
      <w:r w:rsidR="00915658" w:rsidRPr="00915658">
        <w:rPr>
          <w:rFonts w:ascii="Calibri" w:eastAsia="Calibri" w:hAnsi="Calibri"/>
          <w:szCs w:val="22"/>
          <w:lang w:val="pl-PL"/>
        </w:rPr>
        <w:t xml:space="preserve">urządzenia dźwigowe typu </w:t>
      </w:r>
      <w:proofErr w:type="spellStart"/>
      <w:r w:rsidR="00915658" w:rsidRPr="00915658">
        <w:rPr>
          <w:rFonts w:ascii="Calibri" w:eastAsia="Calibri" w:hAnsi="Calibri"/>
          <w:szCs w:val="22"/>
          <w:lang w:val="pl-PL"/>
        </w:rPr>
        <w:t>reachstacker</w:t>
      </w:r>
      <w:proofErr w:type="spellEnd"/>
      <w:r>
        <w:rPr>
          <w:rFonts w:ascii="Calibri" w:eastAsia="Calibri" w:hAnsi="Calibri"/>
          <w:szCs w:val="22"/>
          <w:lang w:val="pl-PL"/>
        </w:rPr>
        <w:t xml:space="preserve"> i wyłącznie, jeżeli odstępstwo od opisu technicznego nie jest spowodowane przez:</w:t>
      </w:r>
    </w:p>
    <w:p w14:paraId="4293A73B" w14:textId="77777777" w:rsidR="00D72378" w:rsidRDefault="00C00C91" w:rsidP="00F81245">
      <w:pPr>
        <w:pStyle w:val="scfbrieftext"/>
        <w:numPr>
          <w:ilvl w:val="0"/>
          <w:numId w:val="3"/>
        </w:numPr>
        <w:tabs>
          <w:tab w:val="left" w:pos="426"/>
          <w:tab w:val="left" w:pos="1560"/>
        </w:tabs>
        <w:ind w:left="1560" w:hanging="720"/>
        <w:jc w:val="both"/>
        <w:rPr>
          <w:rFonts w:ascii="Calibri" w:eastAsia="Calibri" w:hAnsi="Calibri"/>
          <w:szCs w:val="22"/>
        </w:rPr>
      </w:pPr>
      <w:r>
        <w:rPr>
          <w:rFonts w:ascii="Calibri" w:eastAsia="Calibri" w:hAnsi="Calibri"/>
          <w:szCs w:val="22"/>
          <w:lang w:val="pl-PL"/>
        </w:rPr>
        <w:t>Normalne zużycie;</w:t>
      </w:r>
    </w:p>
    <w:p w14:paraId="35836288" w14:textId="77777777" w:rsidR="00D72378" w:rsidRDefault="00C00C91" w:rsidP="00F81245">
      <w:pPr>
        <w:pStyle w:val="scfbrieftext"/>
        <w:numPr>
          <w:ilvl w:val="0"/>
          <w:numId w:val="3"/>
        </w:numPr>
        <w:tabs>
          <w:tab w:val="left" w:pos="426"/>
          <w:tab w:val="left" w:pos="1560"/>
        </w:tabs>
        <w:ind w:left="1560" w:hanging="720"/>
        <w:jc w:val="both"/>
        <w:rPr>
          <w:rFonts w:ascii="Calibri" w:eastAsia="Calibri" w:hAnsi="Calibri"/>
          <w:szCs w:val="22"/>
        </w:rPr>
      </w:pPr>
      <w:r>
        <w:rPr>
          <w:rFonts w:ascii="Calibri" w:eastAsia="Calibri" w:hAnsi="Calibri"/>
          <w:szCs w:val="22"/>
          <w:lang w:val="pl-PL"/>
        </w:rPr>
        <w:t>Uszkodzenia w wyniku wandalizmu;</w:t>
      </w:r>
    </w:p>
    <w:p w14:paraId="0C67C058" w14:textId="6738DE9E" w:rsidR="00D72378" w:rsidRPr="007A77F8" w:rsidRDefault="00C00C91" w:rsidP="00F81245">
      <w:pPr>
        <w:pStyle w:val="scfbrieftext"/>
        <w:numPr>
          <w:ilvl w:val="0"/>
          <w:numId w:val="3"/>
        </w:numPr>
        <w:tabs>
          <w:tab w:val="left" w:pos="426"/>
          <w:tab w:val="left" w:pos="1560"/>
        </w:tabs>
        <w:ind w:left="1560" w:hanging="720"/>
        <w:jc w:val="both"/>
        <w:rPr>
          <w:rFonts w:ascii="Calibri" w:eastAsia="Calibri" w:hAnsi="Calibri"/>
          <w:szCs w:val="22"/>
          <w:lang w:val="pl-PL"/>
        </w:rPr>
      </w:pPr>
      <w:r>
        <w:rPr>
          <w:rFonts w:ascii="Calibri" w:eastAsia="Calibri" w:hAnsi="Calibri"/>
          <w:szCs w:val="22"/>
          <w:lang w:val="pl-PL"/>
        </w:rPr>
        <w:t xml:space="preserve">Uszkodzenia lub niesprawności spowodowane niewłaściwym użyciem lub niewłaściwym postępowaniem z </w:t>
      </w:r>
      <w:r w:rsidR="00915658">
        <w:rPr>
          <w:rFonts w:ascii="Calibri" w:eastAsia="Calibri" w:hAnsi="Calibri"/>
          <w:szCs w:val="22"/>
          <w:lang w:val="pl-PL"/>
        </w:rPr>
        <w:t xml:space="preserve">urządzeniem/urządzeniami </w:t>
      </w:r>
      <w:r>
        <w:rPr>
          <w:rFonts w:ascii="Calibri" w:eastAsia="Calibri" w:hAnsi="Calibri"/>
          <w:szCs w:val="22"/>
          <w:lang w:val="pl-PL"/>
        </w:rPr>
        <w:t>przez Zamawiającego lub osoby trzecie a także postępowanie niezgodne z instrukcjami dostarczonymi wraz z dokumentacją przez Wykonawcę;</w:t>
      </w:r>
    </w:p>
    <w:p w14:paraId="034AA7A5" w14:textId="77777777" w:rsidR="00D72378" w:rsidRPr="007A77F8" w:rsidRDefault="00C00C91" w:rsidP="00F81245">
      <w:pPr>
        <w:pStyle w:val="scfbrieftext"/>
        <w:numPr>
          <w:ilvl w:val="0"/>
          <w:numId w:val="3"/>
        </w:numPr>
        <w:tabs>
          <w:tab w:val="left" w:pos="426"/>
          <w:tab w:val="left" w:pos="1560"/>
        </w:tabs>
        <w:ind w:left="1560" w:hanging="720"/>
        <w:jc w:val="both"/>
        <w:rPr>
          <w:rFonts w:ascii="Calibri" w:eastAsia="Calibri" w:hAnsi="Calibri"/>
          <w:szCs w:val="22"/>
          <w:lang w:val="pl-PL"/>
        </w:rPr>
      </w:pPr>
      <w:r>
        <w:rPr>
          <w:rFonts w:ascii="Calibri" w:eastAsia="Calibri" w:hAnsi="Calibri"/>
          <w:szCs w:val="22"/>
          <w:lang w:val="pl-PL"/>
        </w:rPr>
        <w:t>Okoliczności siły wyższej lub jakiekolwiek inne przyczyny zewnętrzne;</w:t>
      </w:r>
    </w:p>
    <w:p w14:paraId="155D1700" w14:textId="6087412D" w:rsidR="00C70A5F" w:rsidRDefault="00C00C91" w:rsidP="007A77F8">
      <w:pPr>
        <w:pStyle w:val="Akapitzlist"/>
        <w:numPr>
          <w:ilvl w:val="0"/>
          <w:numId w:val="10"/>
        </w:numPr>
        <w:tabs>
          <w:tab w:val="left" w:pos="993"/>
        </w:tabs>
        <w:ind w:left="426" w:hanging="426"/>
      </w:pPr>
      <w:r>
        <w:t>Wykonawca jest upoważniony do usunięcia zgłoszonych uszkodzeń według własnego uznania poprzez ich naprawę lub wymianę uszkodzonych części</w:t>
      </w:r>
      <w:r w:rsidR="00166063">
        <w:t xml:space="preserve"> na nowe</w:t>
      </w:r>
      <w:r>
        <w:t xml:space="preserve">. Ponadto, Wykonawca może zatrudnić osoby trzecie do wykonywania obowiązków z tytułu gwarancji udzielonej na dostarczone </w:t>
      </w:r>
      <w:r w:rsidR="00915658" w:rsidRPr="00915658">
        <w:t xml:space="preserve">urządzenia dźwigowe typu </w:t>
      </w:r>
      <w:proofErr w:type="spellStart"/>
      <w:r w:rsidR="00915658" w:rsidRPr="00915658">
        <w:t>reachstacker</w:t>
      </w:r>
      <w:proofErr w:type="spellEnd"/>
      <w:r>
        <w:t xml:space="preserve">. Okres gwarancji na wymienione uszkodzone części zaczyna się na nowo z datą wymiany tej części. </w:t>
      </w:r>
    </w:p>
    <w:p w14:paraId="518F3543" w14:textId="2747DFBB" w:rsidR="00D72378" w:rsidRDefault="00C00C91" w:rsidP="007A77F8">
      <w:pPr>
        <w:pStyle w:val="Akapitzlist"/>
        <w:numPr>
          <w:ilvl w:val="0"/>
          <w:numId w:val="10"/>
        </w:numPr>
        <w:tabs>
          <w:tab w:val="left" w:pos="993"/>
        </w:tabs>
        <w:ind w:left="426" w:hanging="426"/>
      </w:pPr>
      <w:r>
        <w:t xml:space="preserve">Odbiorca zgłosi Dostawcy poprzez przesłanie na adres e-mail:…………………….. informację o wadzie przedmiotu umowy lub jego części, a Dostawca, wykona zobowiązanie wynikające z gwarancji nie później niż w terminie 5 dni od dnia otrzymania zgłoszenia lub w terminie 2 dni od dnia otrzymania zgłoszenia poinformuje Odbiorcę o braku możliwości skorzystania z gwarancji. Koszt dostawy </w:t>
      </w:r>
      <w:r w:rsidR="00C70A5F">
        <w:t xml:space="preserve">urządzeń </w:t>
      </w:r>
      <w:r w:rsidR="00C70A5F" w:rsidRPr="00C70A5F">
        <w:t xml:space="preserve">typu </w:t>
      </w:r>
      <w:proofErr w:type="spellStart"/>
      <w:r w:rsidR="00C70A5F" w:rsidRPr="00C70A5F">
        <w:t>reachstacker</w:t>
      </w:r>
      <w:proofErr w:type="spellEnd"/>
      <w:r w:rsidR="00C70A5F">
        <w:t xml:space="preserve"> </w:t>
      </w:r>
      <w:r>
        <w:t>do miejsca wykonywania przez Wykonawcę obowiązków z tytułu gwarancji leży po stronie Wykonawcy.</w:t>
      </w:r>
    </w:p>
    <w:p w14:paraId="7DFB1F2E" w14:textId="3FF43832" w:rsidR="00D72378" w:rsidRDefault="00C00C91">
      <w:pPr>
        <w:pStyle w:val="Akapitzlist"/>
        <w:numPr>
          <w:ilvl w:val="0"/>
          <w:numId w:val="10"/>
        </w:numPr>
        <w:ind w:left="426" w:hanging="426"/>
      </w:pPr>
      <w:r>
        <w:t xml:space="preserve">W razie braku możliwości wymiany lub naprawy, Odbiorca może żądać od Dostawcy zwrotu ceny zapłaconej za wadliwy przedmiot umowy lub jego część. Zamawiającemu zostanie zwrócona cena </w:t>
      </w:r>
      <w:r w:rsidR="00C70A5F">
        <w:t xml:space="preserve">urządzeń lub urządzenia </w:t>
      </w:r>
      <w:r>
        <w:t xml:space="preserve">pomniejszona o kwoty odpowiadające normalnemu zużyciu i amortyzacji w czasie, w którym </w:t>
      </w:r>
      <w:r w:rsidR="00C70A5F">
        <w:t xml:space="preserve">urządzenie lub urządzenia </w:t>
      </w:r>
      <w:r>
        <w:t>był</w:t>
      </w:r>
      <w:r w:rsidR="00C70A5F">
        <w:t>y</w:t>
      </w:r>
      <w:r>
        <w:t xml:space="preserve"> używan</w:t>
      </w:r>
      <w:r w:rsidR="00C70A5F">
        <w:t>e</w:t>
      </w:r>
      <w:r>
        <w:t>.</w:t>
      </w:r>
    </w:p>
    <w:p w14:paraId="25E831BB" w14:textId="77777777" w:rsidR="00D72378" w:rsidRDefault="00C00C91">
      <w:pPr>
        <w:pStyle w:val="Akapitzlist"/>
        <w:numPr>
          <w:ilvl w:val="0"/>
          <w:numId w:val="10"/>
        </w:numPr>
        <w:ind w:left="426" w:hanging="426"/>
      </w:pPr>
      <w:r>
        <w:t xml:space="preserve">Gwarancja nie wyłącza, nie ogranicza ani nie zawiesza uprawnień Odbiorcy wynikających z przepisów o rękojmi. </w:t>
      </w:r>
    </w:p>
    <w:p w14:paraId="57C89CE3" w14:textId="77777777" w:rsidR="00D72378" w:rsidRDefault="00D72378" w:rsidP="00F81245">
      <w:pPr>
        <w:pStyle w:val="Akapitzlist"/>
        <w:ind w:left="426" w:hanging="426"/>
      </w:pPr>
    </w:p>
    <w:p w14:paraId="5D5CB183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lastRenderedPageBreak/>
        <w:t>§ 8</w:t>
      </w:r>
    </w:p>
    <w:p w14:paraId="4812E07B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Kary umowne</w:t>
      </w:r>
    </w:p>
    <w:p w14:paraId="173AAC1F" w14:textId="77777777" w:rsidR="00D72378" w:rsidRDefault="00D72378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</w:p>
    <w:p w14:paraId="40E9E825" w14:textId="171CADAF" w:rsidR="00D72378" w:rsidRDefault="00C00C91">
      <w:pPr>
        <w:pStyle w:val="Tekstpodstawowy"/>
        <w:numPr>
          <w:ilvl w:val="0"/>
          <w:numId w:val="12"/>
        </w:numPr>
        <w:ind w:left="426" w:hanging="426"/>
        <w:contextualSpacing/>
      </w:pPr>
      <w:r>
        <w:rPr>
          <w:color w:val="000000"/>
        </w:rPr>
        <w:t>W przypadku naruszenia obowiązków, wynikających z niniejszej Umowy (zw</w:t>
      </w:r>
      <w:r w:rsidRPr="00F81245">
        <w:rPr>
          <w:color w:val="000000"/>
        </w:rPr>
        <w:t>ane</w:t>
      </w:r>
      <w:r>
        <w:rPr>
          <w:color w:val="000000"/>
        </w:rPr>
        <w:t xml:space="preserve"> dalej „naruszenie umowy”) Strona ponosi odpowiedzialność, wyznaczoną w niniejszej Umowie i (lub) obowiązującym ustawodawstwem Polskim.</w:t>
      </w:r>
    </w:p>
    <w:p w14:paraId="687BA6D6" w14:textId="77777777" w:rsidR="00D72378" w:rsidRDefault="00C00C91">
      <w:pPr>
        <w:pStyle w:val="Tekstpodstawowy"/>
        <w:numPr>
          <w:ilvl w:val="0"/>
          <w:numId w:val="12"/>
        </w:numPr>
        <w:ind w:left="426" w:hanging="426"/>
        <w:contextualSpacing/>
      </w:pPr>
      <w:r>
        <w:t>Kary umowne będą naliczane w następujących przypadkach i wysokościach:</w:t>
      </w:r>
    </w:p>
    <w:p w14:paraId="21090B5F" w14:textId="2580E992" w:rsidR="008D3952" w:rsidRDefault="00F81245">
      <w:pPr>
        <w:pStyle w:val="Tekstpodstawowy"/>
        <w:numPr>
          <w:ilvl w:val="0"/>
          <w:numId w:val="11"/>
        </w:numPr>
        <w:ind w:left="851" w:hanging="425"/>
        <w:contextualSpacing/>
      </w:pPr>
      <w:r>
        <w:t>W</w:t>
      </w:r>
      <w:r w:rsidRPr="00F81245">
        <w:t xml:space="preserve"> przypadku dostawy przedmiotu zamówienia po terminie wskazanym w § 4 ust. 1 umowy z winy </w:t>
      </w:r>
      <w:r w:rsidR="00AA0819">
        <w:t>D</w:t>
      </w:r>
      <w:r w:rsidRPr="00F81245">
        <w:t>ostawcy</w:t>
      </w:r>
      <w:r w:rsidR="00AA0819">
        <w:t>,</w:t>
      </w:r>
      <w:r w:rsidRPr="00F81245">
        <w:t xml:space="preserve"> </w:t>
      </w:r>
      <w:r w:rsidR="00AA0819">
        <w:t>D</w:t>
      </w:r>
      <w:r w:rsidRPr="00F81245">
        <w:t xml:space="preserve">ostawca jest zobowiązany do zapłaty kary umownej na rzecz Odbiorcy w wysokości 0,03% wartości niedostarczonych </w:t>
      </w:r>
      <w:r w:rsidR="00AA0819">
        <w:t xml:space="preserve">Urządzeń </w:t>
      </w:r>
      <w:r w:rsidRPr="00F81245">
        <w:t xml:space="preserve">za każdy dzień zwłoki, lecz nie więcej niż 10% wartości netto umowy - niniejsze postanowienie ma zastosowanie w przypadku, w którym zwłoka wynosi dłużej niż 20 dni kalendarzowych od terminu określonego w </w:t>
      </w:r>
      <w:r>
        <w:t>Umowie</w:t>
      </w:r>
      <w:r w:rsidRPr="00F81245">
        <w:t>; naliczenie kary umownej następuje od dnia następnego po 20 dniu trwania zwłoki Dostawcy;</w:t>
      </w:r>
      <w:r w:rsidR="00AA0819">
        <w:t xml:space="preserve"> w przypadku zastosowania zapisu umowy zawartego w § 8 ust. 4 (gdy Zamawiający odstąpił od umowy z powodu opóźnienia w dostawie), niniejsza kara umowna obowiązuje do momentu odstąpienia od umowy </w:t>
      </w:r>
      <w:r w:rsidRPr="00F81245">
        <w:t>.</w:t>
      </w:r>
    </w:p>
    <w:p w14:paraId="52EE2FCF" w14:textId="390F7505" w:rsidR="00D72378" w:rsidRDefault="00C00C91">
      <w:pPr>
        <w:pStyle w:val="Tekstpodstawowy"/>
        <w:numPr>
          <w:ilvl w:val="0"/>
          <w:numId w:val="11"/>
        </w:numPr>
        <w:ind w:left="851" w:hanging="425"/>
        <w:contextualSpacing/>
      </w:pPr>
      <w:r>
        <w:t xml:space="preserve">W przypadku niedotrzymania obowiązków wynikających z postanowień </w:t>
      </w:r>
      <w:r w:rsidRPr="007A77F8">
        <w:t>§ 5 ust. 3</w:t>
      </w:r>
      <w:r>
        <w:rPr>
          <w:color w:val="FF0000"/>
        </w:rPr>
        <w:t xml:space="preserve"> </w:t>
      </w:r>
      <w:r>
        <w:t>umowy z winy Dostawcy, będzie on zobowiązany do zapłaty na rzecz Odbiorcy kary umownej w wysokości 0,05% wartości partii towaru, którego dotyczy naruszenie za każdy dzień zwłoki w dostarczeniu dokumentów.</w:t>
      </w:r>
    </w:p>
    <w:p w14:paraId="16ACEC92" w14:textId="77777777" w:rsidR="00D72378" w:rsidRDefault="00C00C91">
      <w:pPr>
        <w:pStyle w:val="Akapitzlist"/>
        <w:numPr>
          <w:ilvl w:val="0"/>
          <w:numId w:val="12"/>
        </w:numPr>
        <w:ind w:left="426" w:hanging="426"/>
      </w:pPr>
      <w:r>
        <w:t>Zapłata kar umownych nie zwalnia Stron od obowiązków wynikających z niniejszej Umowy i eliminacji naruszeń.</w:t>
      </w:r>
    </w:p>
    <w:p w14:paraId="02FC64C0" w14:textId="0BB641D5" w:rsidR="00D72378" w:rsidRDefault="00C00C91">
      <w:pPr>
        <w:pStyle w:val="Akapitzlist"/>
        <w:numPr>
          <w:ilvl w:val="0"/>
          <w:numId w:val="12"/>
        </w:numPr>
        <w:ind w:left="426" w:hanging="426"/>
      </w:pPr>
      <w:r>
        <w:t xml:space="preserve">W przypadku, gdy opóźnienie w </w:t>
      </w:r>
      <w:r w:rsidRPr="008D3952">
        <w:t xml:space="preserve">dostawie </w:t>
      </w:r>
      <w:r w:rsidR="00603910">
        <w:t xml:space="preserve">urządzeń typu </w:t>
      </w:r>
      <w:proofErr w:type="spellStart"/>
      <w:r w:rsidR="00603910" w:rsidRPr="0099020F">
        <w:t>reachstacker</w:t>
      </w:r>
      <w:proofErr w:type="spellEnd"/>
      <w:r w:rsidRPr="008D3952">
        <w:t xml:space="preserve"> przekracza </w:t>
      </w:r>
      <w:r>
        <w:t xml:space="preserve">29 </w:t>
      </w:r>
      <w:r w:rsidR="008D3952">
        <w:t>d</w:t>
      </w:r>
      <w:r w:rsidRPr="008D3952">
        <w:t>ni</w:t>
      </w:r>
      <w:r>
        <w:t xml:space="preserve"> Odbiorca ma prawo </w:t>
      </w:r>
      <w:r w:rsidR="00B55855">
        <w:t xml:space="preserve">odstąpić od Umowy </w:t>
      </w:r>
      <w:r>
        <w:t xml:space="preserve">ze skutkiem natychmiastowym, po złożeniu Dostawcy oświadczenia o </w:t>
      </w:r>
      <w:r w:rsidR="00B55855">
        <w:t xml:space="preserve">odstąpieniu, </w:t>
      </w:r>
      <w:r>
        <w:t>poprzez jego przesłanie pocztą tradycyjną lub elektroniczną na adres ……………………………</w:t>
      </w:r>
    </w:p>
    <w:p w14:paraId="27B1C6B5" w14:textId="77777777" w:rsidR="00D72378" w:rsidRDefault="00C00C91">
      <w:pPr>
        <w:pStyle w:val="Akapitzlist"/>
        <w:numPr>
          <w:ilvl w:val="0"/>
          <w:numId w:val="12"/>
        </w:numPr>
        <w:ind w:left="426" w:hanging="426"/>
      </w:pPr>
      <w:r>
        <w:t>Dostawca jest obowiązany uiścić należną karę umowną w terminie 7 dni od dnia otrzymania wezwania do zapłaty na rachunek bankowy w nim wskazany.</w:t>
      </w:r>
    </w:p>
    <w:p w14:paraId="6A20E6FE" w14:textId="77777777" w:rsidR="00D72378" w:rsidRDefault="00C00C91" w:rsidP="008D3952">
      <w:pPr>
        <w:pStyle w:val="Akapitzlist"/>
        <w:numPr>
          <w:ilvl w:val="0"/>
          <w:numId w:val="12"/>
        </w:numPr>
        <w:ind w:left="426" w:hanging="426"/>
      </w:pPr>
      <w:r>
        <w:t xml:space="preserve">Strony mogą dochodzić na zasadach ogólnych odszkodowania przewyższającego kary umowne. </w:t>
      </w:r>
    </w:p>
    <w:p w14:paraId="0B4A9BEF" w14:textId="3FDC37F6" w:rsidR="00D72378" w:rsidRDefault="00D72378">
      <w:pPr>
        <w:widowControl/>
        <w:jc w:val="center"/>
        <w:rPr>
          <w:rFonts w:ascii="Calibri" w:eastAsia="Calibri" w:hAnsi="Calibri"/>
          <w:b/>
          <w:sz w:val="22"/>
          <w:szCs w:val="22"/>
          <w:highlight w:val="yellow"/>
        </w:rPr>
      </w:pPr>
    </w:p>
    <w:p w14:paraId="7E5B9F52" w14:textId="0613A00F" w:rsidR="00166063" w:rsidRPr="00D71D9D" w:rsidRDefault="00166063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 w:rsidRPr="00D71D9D">
        <w:rPr>
          <w:rFonts w:ascii="Calibri" w:eastAsia="Calibri" w:hAnsi="Calibri"/>
          <w:b/>
          <w:sz w:val="22"/>
          <w:szCs w:val="22"/>
        </w:rPr>
        <w:t>§ 8a</w:t>
      </w:r>
    </w:p>
    <w:p w14:paraId="39F0073D" w14:textId="5ACB468F" w:rsidR="00166063" w:rsidRPr="00D71D9D" w:rsidRDefault="00166063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 w:rsidRPr="00D71D9D">
        <w:rPr>
          <w:rFonts w:ascii="Calibri" w:eastAsia="Calibri" w:hAnsi="Calibri"/>
          <w:b/>
          <w:sz w:val="22"/>
          <w:szCs w:val="22"/>
        </w:rPr>
        <w:t>Odpowiedzialność Dostawcy</w:t>
      </w:r>
    </w:p>
    <w:p w14:paraId="435EC9B8" w14:textId="266D75A8" w:rsidR="00166063" w:rsidRPr="00D71D9D" w:rsidRDefault="00166063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</w:p>
    <w:p w14:paraId="50477164" w14:textId="65A285ED" w:rsidR="00166063" w:rsidRPr="00D71D9D" w:rsidRDefault="00132F6C" w:rsidP="00D71D9D">
      <w:pPr>
        <w:widowControl/>
        <w:jc w:val="both"/>
        <w:rPr>
          <w:rFonts w:ascii="Calibri" w:eastAsia="Calibri" w:hAnsi="Calibri"/>
          <w:bCs/>
          <w:sz w:val="22"/>
          <w:szCs w:val="22"/>
        </w:rPr>
      </w:pPr>
      <w:r w:rsidRPr="00D71D9D">
        <w:rPr>
          <w:rFonts w:ascii="Calibri" w:eastAsia="Calibri" w:hAnsi="Calibri"/>
          <w:bCs/>
          <w:sz w:val="22"/>
          <w:szCs w:val="22"/>
        </w:rPr>
        <w:t xml:space="preserve">Dostawca ponosi względem Zamawiającego odpowiedzialność za niewykonanie lub nienależyte wykonanie Umowy. Dostawca ponosi odpowiedzialność wyłącznie za szkody zawinione (umyślnie i nieumyślnie) i w zakresie rzeczywistej straty (z wyłączeniem </w:t>
      </w:r>
      <w:r>
        <w:rPr>
          <w:rFonts w:ascii="Calibri" w:eastAsia="Calibri" w:hAnsi="Calibri"/>
          <w:bCs/>
          <w:sz w:val="22"/>
          <w:szCs w:val="22"/>
        </w:rPr>
        <w:t xml:space="preserve">utraconych korzyści). </w:t>
      </w:r>
      <w:r w:rsidR="00E5167A" w:rsidRPr="00E5167A">
        <w:rPr>
          <w:rFonts w:ascii="Calibri" w:eastAsia="Calibri" w:hAnsi="Calibri"/>
          <w:bCs/>
          <w:sz w:val="22"/>
          <w:szCs w:val="22"/>
          <w:highlight w:val="lightGray"/>
        </w:rPr>
        <w:t xml:space="preserve">W każdym przypadku odpowiedzialność Dostawcy za szkody ogranicza się do wysokości 25% (dwadzieścia  </w:t>
      </w:r>
      <w:r w:rsidR="00E5167A" w:rsidRPr="00E5167A">
        <w:rPr>
          <w:rFonts w:ascii="Calibri" w:eastAsia="Calibri" w:hAnsi="Calibri"/>
          <w:bCs/>
          <w:sz w:val="22"/>
          <w:szCs w:val="22"/>
          <w:highlight w:val="lightGray"/>
        </w:rPr>
        <w:t xml:space="preserve">pięć </w:t>
      </w:r>
      <w:r w:rsidR="00E5167A" w:rsidRPr="00E5167A">
        <w:rPr>
          <w:rFonts w:ascii="Calibri" w:eastAsia="Calibri" w:hAnsi="Calibri"/>
          <w:bCs/>
          <w:sz w:val="22"/>
          <w:szCs w:val="22"/>
          <w:highlight w:val="lightGray"/>
        </w:rPr>
        <w:t>procent) łącznej Ceny netto 5 Urządzeń.</w:t>
      </w:r>
    </w:p>
    <w:p w14:paraId="484CC464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 w:rsidRPr="007A77F8">
        <w:rPr>
          <w:rFonts w:ascii="Calibri" w:eastAsia="Calibri" w:hAnsi="Calibri"/>
          <w:b/>
          <w:sz w:val="22"/>
          <w:szCs w:val="22"/>
        </w:rPr>
        <w:t>§ 9</w:t>
      </w:r>
    </w:p>
    <w:p w14:paraId="4416FC61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Warunki zmiany Umowy</w:t>
      </w:r>
    </w:p>
    <w:p w14:paraId="40DCFD17" w14:textId="77777777" w:rsidR="00D72378" w:rsidRDefault="00D72378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</w:p>
    <w:p w14:paraId="78E62BC0" w14:textId="77777777" w:rsidR="00D72378" w:rsidRDefault="00C00C91">
      <w:pPr>
        <w:numPr>
          <w:ilvl w:val="0"/>
          <w:numId w:val="6"/>
        </w:numPr>
        <w:suppressAutoHyphens/>
        <w:ind w:left="426" w:hanging="426"/>
        <w:jc w:val="both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>Umowa może zostać zmieniona w przypadku zmiany powszechnie obowiązujących przepisów prawa w zakresie mającym wpływ na realizację przedmiotu zamówienia (w szczególności zmiany stawek podatku VAT).</w:t>
      </w:r>
    </w:p>
    <w:p w14:paraId="31296122" w14:textId="77777777" w:rsidR="00D72378" w:rsidRDefault="00C00C91">
      <w:pPr>
        <w:numPr>
          <w:ilvl w:val="0"/>
          <w:numId w:val="6"/>
        </w:numPr>
        <w:suppressAutoHyphens/>
        <w:ind w:left="426" w:hanging="426"/>
        <w:jc w:val="both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 xml:space="preserve">Umowa może zostać zmieniona również w przypadku zmiany nazw stron lub ich formy prawnej (przy zachowaniu ciągłości podmiotowości prawnej), teleadresowych, zmiany osób wskazanych do </w:t>
      </w:r>
      <w:r>
        <w:rPr>
          <w:rFonts w:ascii="Calibri" w:eastAsia="Arial Unicode MS" w:hAnsi="Calibri"/>
          <w:sz w:val="22"/>
          <w:szCs w:val="22"/>
        </w:rPr>
        <w:lastRenderedPageBreak/>
        <w:t xml:space="preserve">kontaktów między Stronami. </w:t>
      </w:r>
    </w:p>
    <w:p w14:paraId="1B801CE9" w14:textId="77777777" w:rsidR="00D72378" w:rsidRDefault="00C00C91" w:rsidP="008D3952">
      <w:pPr>
        <w:numPr>
          <w:ilvl w:val="0"/>
          <w:numId w:val="6"/>
        </w:numPr>
        <w:suppressAutoHyphens/>
        <w:ind w:left="426" w:hanging="426"/>
        <w:jc w:val="both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>Wszelkie zmiany umowy wymagają zgodnej woli Stron oraz formy pisemnej pod rygorem jej nieważności w postaci aneksu.</w:t>
      </w:r>
    </w:p>
    <w:p w14:paraId="1CE1DC08" w14:textId="77777777" w:rsidR="00D72378" w:rsidRDefault="00C00C91" w:rsidP="008D3952">
      <w:pPr>
        <w:numPr>
          <w:ilvl w:val="0"/>
          <w:numId w:val="6"/>
        </w:numPr>
        <w:suppressAutoHyphens/>
        <w:ind w:left="426" w:hanging="426"/>
        <w:jc w:val="both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>Zmiany w zakresie końcowego terminu realizacji zamówienia są dopuszczalne w sytuacji, w której konieczność zmiany będzie wynikała z okoliczności obiektywnych i niezależnych od stron umowy.</w:t>
      </w:r>
    </w:p>
    <w:p w14:paraId="1FC2DA07" w14:textId="77777777" w:rsidR="00D72378" w:rsidRDefault="00C00C91" w:rsidP="008D3952">
      <w:pPr>
        <w:numPr>
          <w:ilvl w:val="0"/>
          <w:numId w:val="6"/>
        </w:numPr>
        <w:suppressAutoHyphens/>
        <w:ind w:left="426" w:hanging="426"/>
        <w:jc w:val="both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>Odbiorca dopuszcza możliwość zmian umowy w sytuacjach przewidzianych w treści Sekcji 6.5.2. pkt. 22) Wytycznych</w:t>
      </w:r>
      <w:r>
        <w:rPr>
          <w:rFonts w:ascii="Calibri" w:eastAsia="Times New Roman" w:hAnsi="Calibri"/>
          <w:sz w:val="22"/>
          <w:szCs w:val="22"/>
        </w:rPr>
        <w:t xml:space="preserve"> w zakresie kwalifikowania wydatków w ramach Europejskiego Funduszu Rozwoju Regionalnego, Europejskiego Funduszu Społecznego oraz Funduszu Spójności na lata 2014 – 2020 oraz przewidzianych w Rozdziale 6.5.2. pkt 17) Wytycznych w zakresie kwalifikowania wydatków w ramach Programu Operacyjnego Infrastruktura i Środowisko na lata 2014 - 2020. </w:t>
      </w:r>
    </w:p>
    <w:p w14:paraId="1132FE16" w14:textId="60D04AAB" w:rsidR="00D72378" w:rsidRDefault="00C00C91">
      <w:pPr>
        <w:suppressAutoHyphens/>
        <w:ind w:left="426"/>
        <w:jc w:val="both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 xml:space="preserve">Wykonawca powinien dostarczyć </w:t>
      </w:r>
      <w:r w:rsidR="00603910">
        <w:rPr>
          <w:rFonts w:ascii="Calibri" w:eastAsia="Arial Unicode MS" w:hAnsi="Calibri"/>
          <w:sz w:val="22"/>
          <w:szCs w:val="22"/>
        </w:rPr>
        <w:t xml:space="preserve">urządzenia typu </w:t>
      </w:r>
      <w:proofErr w:type="spellStart"/>
      <w:r w:rsidR="00603910" w:rsidRPr="00603910">
        <w:rPr>
          <w:rFonts w:ascii="Calibri" w:eastAsia="Arial Unicode MS" w:hAnsi="Calibri"/>
          <w:sz w:val="22"/>
          <w:szCs w:val="22"/>
        </w:rPr>
        <w:t>reachstacker</w:t>
      </w:r>
      <w:proofErr w:type="spellEnd"/>
      <w:r>
        <w:rPr>
          <w:rFonts w:ascii="Calibri" w:eastAsia="Arial Unicode MS" w:hAnsi="Calibri"/>
          <w:sz w:val="22"/>
          <w:szCs w:val="22"/>
        </w:rPr>
        <w:t xml:space="preserve"> zgodnie ze standardami wymienionymi w Opisie Technicznym (Załącznik 2) i mającymi zastosowanie na dzień złożenia oferty, jednakże z uwzględnieniem zapisów </w:t>
      </w:r>
      <w:r>
        <w:rPr>
          <w:rFonts w:ascii="Calibri" w:eastAsia="Calibri" w:hAnsi="Calibri"/>
          <w:b/>
          <w:sz w:val="22"/>
          <w:szCs w:val="22"/>
        </w:rPr>
        <w:t>§ 5.</w:t>
      </w:r>
    </w:p>
    <w:p w14:paraId="6C4A46AA" w14:textId="21098AC6" w:rsidR="00D72378" w:rsidRDefault="00C00C91" w:rsidP="008D3952">
      <w:pPr>
        <w:suppressAutoHyphens/>
        <w:ind w:left="426"/>
        <w:jc w:val="both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 xml:space="preserve">Zmiany w przedmiocie Umowy, które staną się konieczne po dniu złożenia oferty i które będą spowodowane zmianami prawa, norm, standardów, aktualnym stanem techniki, infrastrukturą, wymaganiami lub obowiązkami administracyjnymi lub </w:t>
      </w:r>
      <w:r w:rsidRPr="008D3952">
        <w:rPr>
          <w:rFonts w:ascii="Calibri" w:eastAsia="Arial Unicode MS" w:hAnsi="Calibri"/>
          <w:sz w:val="22"/>
          <w:szCs w:val="22"/>
        </w:rPr>
        <w:t>będą</w:t>
      </w:r>
      <w:r>
        <w:rPr>
          <w:rFonts w:ascii="Calibri" w:eastAsia="Arial Unicode MS" w:hAnsi="Calibri"/>
          <w:sz w:val="22"/>
          <w:szCs w:val="22"/>
        </w:rPr>
        <w:t xml:space="preserve"> wynikiem orzeczeń sądowych, jak również zmian znanej Wykonawcy praktyki administracyjnej, będą zamawiane i opłacone przez </w:t>
      </w:r>
      <w:r>
        <w:rPr>
          <w:rFonts w:ascii="Calibri" w:eastAsia="Arial Unicode MS" w:hAnsi="Calibri"/>
          <w:color w:val="000000"/>
          <w:sz w:val="22"/>
          <w:szCs w:val="22"/>
        </w:rPr>
        <w:t>Zamawiającego pod warunkiem obustronnych uzgodnień i akceptacji oferty cenowej. Ponadto</w:t>
      </w:r>
      <w:r>
        <w:rPr>
          <w:rFonts w:ascii="Calibri" w:eastAsia="Arial Unicode MS" w:hAnsi="Calibri"/>
          <w:sz w:val="22"/>
          <w:szCs w:val="22"/>
        </w:rPr>
        <w:t xml:space="preserve">, </w:t>
      </w:r>
      <w:r w:rsidRPr="008D3952">
        <w:rPr>
          <w:rFonts w:ascii="Calibri" w:eastAsia="Arial Unicode MS" w:hAnsi="Calibri"/>
          <w:sz w:val="22"/>
          <w:szCs w:val="22"/>
        </w:rPr>
        <w:t xml:space="preserve">terminy dostawy </w:t>
      </w:r>
      <w:r w:rsidR="00603910" w:rsidRPr="00603910">
        <w:rPr>
          <w:rFonts w:ascii="Calibri" w:eastAsia="Arial Unicode MS" w:hAnsi="Calibri"/>
          <w:sz w:val="22"/>
          <w:szCs w:val="22"/>
        </w:rPr>
        <w:t>urządze</w:t>
      </w:r>
      <w:r w:rsidR="00603910">
        <w:rPr>
          <w:rFonts w:ascii="Calibri" w:eastAsia="Arial Unicode MS" w:hAnsi="Calibri"/>
          <w:sz w:val="22"/>
          <w:szCs w:val="22"/>
        </w:rPr>
        <w:t>ń</w:t>
      </w:r>
      <w:r w:rsidR="00603910" w:rsidRPr="00603910">
        <w:rPr>
          <w:rFonts w:ascii="Calibri" w:eastAsia="Arial Unicode MS" w:hAnsi="Calibri"/>
          <w:sz w:val="22"/>
          <w:szCs w:val="22"/>
        </w:rPr>
        <w:t xml:space="preserve"> typu </w:t>
      </w:r>
      <w:proofErr w:type="spellStart"/>
      <w:r w:rsidR="00603910" w:rsidRPr="00603910">
        <w:rPr>
          <w:rFonts w:ascii="Calibri" w:eastAsia="Arial Unicode MS" w:hAnsi="Calibri"/>
          <w:sz w:val="22"/>
          <w:szCs w:val="22"/>
        </w:rPr>
        <w:t>reachstacker</w:t>
      </w:r>
      <w:proofErr w:type="spellEnd"/>
      <w:r w:rsidRPr="008D3952">
        <w:rPr>
          <w:rFonts w:ascii="Calibri" w:eastAsia="Arial Unicode MS" w:hAnsi="Calibri"/>
          <w:sz w:val="22"/>
          <w:szCs w:val="22"/>
        </w:rPr>
        <w:t>, których</w:t>
      </w:r>
      <w:r>
        <w:rPr>
          <w:rFonts w:ascii="Calibri" w:eastAsia="Arial Unicode MS" w:hAnsi="Calibri"/>
          <w:sz w:val="22"/>
          <w:szCs w:val="22"/>
        </w:rPr>
        <w:t xml:space="preserve"> dotykają te zmiany powinny zostać dostosowane poprzez uwzględnienie rozsądnego czasu wymaganego dla wprowadzenia takich zmian.</w:t>
      </w:r>
    </w:p>
    <w:p w14:paraId="425D4E7E" w14:textId="69D2BD55" w:rsidR="00D72378" w:rsidRDefault="00C00C91" w:rsidP="007A77F8">
      <w:pPr>
        <w:suppressAutoHyphens/>
        <w:ind w:left="426"/>
        <w:jc w:val="both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>Jeżeli którakolwiek ze Stron uzna zmiany dotyczące przedmiotu umowy za konieczne w związku ze wskazanymi wyżej okolicznościami, zobowiązana jest powiadomić niezwłocznie o tym drugą Stronę na piśmie.</w:t>
      </w:r>
    </w:p>
    <w:p w14:paraId="5C877739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§ 10</w:t>
      </w:r>
    </w:p>
    <w:p w14:paraId="53F59DE6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Siła wyższa</w:t>
      </w:r>
    </w:p>
    <w:p w14:paraId="10B75261" w14:textId="77777777" w:rsidR="00D72378" w:rsidRDefault="00D72378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</w:p>
    <w:p w14:paraId="63E01433" w14:textId="77777777" w:rsidR="00D72378" w:rsidRDefault="00C00C91">
      <w:pPr>
        <w:numPr>
          <w:ilvl w:val="0"/>
          <w:numId w:val="9"/>
        </w:numPr>
        <w:suppressAutoHyphens/>
        <w:ind w:left="426" w:hanging="426"/>
        <w:jc w:val="both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>Strony nie ponoszą odpowiedzialności za częściowe lub całkowite niewykonanie, lub nienależyte wykonanie zobowiązań wynikających z niniejszej Umowy, jeżeli zostanie udowodnione, że takie niewykonanie lub nienależyte wykonanie jest spowodowane działaniem siły wyższej.</w:t>
      </w:r>
    </w:p>
    <w:p w14:paraId="2673D4E0" w14:textId="77777777" w:rsidR="00D72378" w:rsidRDefault="00C00C91">
      <w:pPr>
        <w:numPr>
          <w:ilvl w:val="0"/>
          <w:numId w:val="9"/>
        </w:numPr>
        <w:suppressAutoHyphens/>
        <w:ind w:left="426" w:hanging="426"/>
        <w:jc w:val="both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>Pod pojęciem okoliczności siły wyższej w niniejszej Umowie należy rozumieć wszelkie okoliczności o charakterze zewnętrznym, które powstały nie z winy Stron, wbrew ich woli lub wbrew woli lub chęci Stron i których nie można ani przewidzieć, ani uniknąć, w tym: klęski żywiołowe (trzęsienia ziemi, powodzie, huragany, zniszczenia spowodowane wyładowaniami atmosferycznymi, itp.), katastrofy pochodzenia technogennego i antropogenicznego (wybuchy, pożary, awarie maszyn, urządzeń, itp.), okoliczności życia społecznego (działania wojskowe, niepokoje społeczne, epidemie, strajki, bojkoty, itd.) oraz publikacja aktów państwa lub samorządów terytorialnych, w szczególności, ale nie wyłącznie, Ministerstwa Infrastruktury oraz Kolei, inne legalne i nielegalne środki zaporowe wymienionych władz, które wpłynęły bezpośrednio na możliwość właściwego wykonania, lub uniemożliwiają lub przeszkadzają Stronom wykonanie zobowiązań wynikających z niniejszej Umowy itd.</w:t>
      </w:r>
    </w:p>
    <w:p w14:paraId="44BA61E0" w14:textId="5D575A18" w:rsidR="00D72378" w:rsidRDefault="00C00C91">
      <w:pPr>
        <w:numPr>
          <w:ilvl w:val="0"/>
          <w:numId w:val="9"/>
        </w:numPr>
        <w:suppressAutoHyphens/>
        <w:ind w:left="426" w:hanging="426"/>
        <w:jc w:val="both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 xml:space="preserve">Strona, która została dotknięta działaniem siły wyższej, a tym samym nie była w stanie prawidłowo wykonywać swoich obowiązków wynikających z Umowy, zobowiązana jest niezwłocznie (w ciągu 5 (pięciu) dni kalendarzowych) poinformować o takich okolicznościach drugą Stronę. Niepoinformowanie lub opóźnione poinformowanie w sprawie działania siły wyższej </w:t>
      </w:r>
      <w:r w:rsidRPr="008D3952">
        <w:rPr>
          <w:rFonts w:ascii="Calibri" w:eastAsia="Arial Unicode MS" w:hAnsi="Calibri"/>
          <w:sz w:val="22"/>
          <w:szCs w:val="22"/>
        </w:rPr>
        <w:t>pozbawia odpowiednią Stronę możliwości powoływania się na ich okoliczności</w:t>
      </w:r>
      <w:r>
        <w:rPr>
          <w:rFonts w:ascii="Calibri" w:eastAsia="Arial Unicode MS" w:hAnsi="Calibri"/>
          <w:sz w:val="22"/>
          <w:szCs w:val="22"/>
        </w:rPr>
        <w:t>.</w:t>
      </w:r>
    </w:p>
    <w:p w14:paraId="3D49B9AC" w14:textId="77777777" w:rsidR="00D72378" w:rsidRDefault="00C00C91" w:rsidP="008D3952">
      <w:pPr>
        <w:numPr>
          <w:ilvl w:val="0"/>
          <w:numId w:val="9"/>
        </w:numPr>
        <w:suppressAutoHyphens/>
        <w:ind w:left="426" w:hanging="426"/>
        <w:jc w:val="both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 xml:space="preserve">W przypadku, gdy okoliczności siły wyższej wymienione powyżej, z zastrzeżeniem odpowiedniej </w:t>
      </w:r>
      <w:r>
        <w:rPr>
          <w:rFonts w:ascii="Calibri" w:eastAsia="Arial Unicode MS" w:hAnsi="Calibri"/>
          <w:sz w:val="22"/>
          <w:szCs w:val="22"/>
        </w:rPr>
        <w:lastRenderedPageBreak/>
        <w:t xml:space="preserve">weryfikacji, działają przez okres 3 (trzech) miesięcy, każda ze Stron niniejszej Umowy ma prawo do rozpoczęcia przeglądu warunków niniejszej Umowy lub jej wypowiedzenia zgodnie z obowiązującymi przepisami prawa. </w:t>
      </w:r>
    </w:p>
    <w:p w14:paraId="5064D985" w14:textId="77777777" w:rsidR="00D72378" w:rsidRDefault="00C00C91" w:rsidP="008D3952">
      <w:pPr>
        <w:numPr>
          <w:ilvl w:val="0"/>
          <w:numId w:val="9"/>
        </w:numPr>
        <w:suppressAutoHyphens/>
        <w:ind w:left="426" w:hanging="426"/>
        <w:jc w:val="both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 xml:space="preserve">Pojawienie się siły wyższej w momencie, gdy strona opóźnia się z wykonaniem swoich zobowiązań wynikających z Umowy, pozbawia Stronę prawa do powoływania się na te okoliczności jako podstawy do zwolnienia od odpowiedzialności na mocy Umowy. </w:t>
      </w:r>
    </w:p>
    <w:p w14:paraId="47F99B95" w14:textId="77777777" w:rsidR="00D72378" w:rsidRDefault="00C00C91" w:rsidP="008D3952">
      <w:pPr>
        <w:numPr>
          <w:ilvl w:val="0"/>
          <w:numId w:val="9"/>
        </w:numPr>
        <w:suppressAutoHyphens/>
        <w:ind w:left="426" w:hanging="426"/>
        <w:jc w:val="both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>Działanie okoliczności siły wyższej musi zostać potwierdzone zaświadczeniem z Izby Handlowej w siedzibie Strony lub przez inne właściwe organy.</w:t>
      </w:r>
    </w:p>
    <w:p w14:paraId="4DD27BEB" w14:textId="77777777" w:rsidR="00D72378" w:rsidRDefault="00D72378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</w:p>
    <w:p w14:paraId="1EE8C994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§ 11</w:t>
      </w:r>
    </w:p>
    <w:p w14:paraId="6389F91F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Postanowienia końcowe</w:t>
      </w:r>
    </w:p>
    <w:p w14:paraId="3F27099B" w14:textId="77777777" w:rsidR="00D72378" w:rsidRDefault="00D72378">
      <w:pPr>
        <w:pStyle w:val="Akapitzlist"/>
        <w:ind w:left="360"/>
      </w:pPr>
    </w:p>
    <w:p w14:paraId="57A85600" w14:textId="77777777" w:rsidR="00D72378" w:rsidRDefault="00C00C91">
      <w:pPr>
        <w:pStyle w:val="Akapitzlist"/>
        <w:numPr>
          <w:ilvl w:val="0"/>
          <w:numId w:val="4"/>
        </w:numPr>
        <w:ind w:left="426" w:hanging="426"/>
      </w:pPr>
      <w:r>
        <w:t xml:space="preserve">Zamawiający powinien na własny koszt i odpowiedzialność przekazać Wykonawcy specyfikację malowania zewnętrznego. </w:t>
      </w:r>
    </w:p>
    <w:p w14:paraId="6FF81DE8" w14:textId="78564A79" w:rsidR="00D72378" w:rsidRDefault="00C00C91">
      <w:pPr>
        <w:pStyle w:val="Akapitzlist"/>
        <w:numPr>
          <w:ilvl w:val="0"/>
          <w:numId w:val="4"/>
        </w:numPr>
        <w:ind w:left="426" w:hanging="426"/>
      </w:pPr>
      <w:r>
        <w:t xml:space="preserve">Wykonawca jako producent </w:t>
      </w:r>
      <w:r w:rsidR="007A2458">
        <w:t>U</w:t>
      </w:r>
      <w:r w:rsidR="00E114BA">
        <w:t>rządzeń</w:t>
      </w:r>
      <w:r>
        <w:t xml:space="preserve">, zapewni </w:t>
      </w:r>
      <w:r w:rsidR="00E114BA">
        <w:t xml:space="preserve">wszelkiego rodzaju atesty, dopuszczenia czy </w:t>
      </w:r>
      <w:r>
        <w:t>homologacj</w:t>
      </w:r>
      <w:r w:rsidR="00E114BA">
        <w:t>e</w:t>
      </w:r>
      <w:r>
        <w:t xml:space="preserve"> </w:t>
      </w:r>
      <w:r w:rsidR="00E114BA">
        <w:t>niezbędne do ich funkcjonowania</w:t>
      </w:r>
      <w:r>
        <w:t xml:space="preserve">. </w:t>
      </w:r>
      <w:r w:rsidR="007A2458">
        <w:t xml:space="preserve">Czynności związane z procedurą pierwszego dopuszczenia dostarczonych Zamawiającemu Urządzeń do eksploatacji przed Urzędem Dozoru Technicznego obciążają Zamawiającego, natomiast ryzyko związane z nieuzyskaniem pierwszego dopuszczenia do eksploatacji przez UDT leży po stronie Dostawcy. W przypadku nie uzyskania pierwszego dopuszczenia do eksploatacji przez UDT Dostawca ponosić będzie koszty zastępstwa pracy innym urządzeniem, do czasu </w:t>
      </w:r>
      <w:r w:rsidR="00C104E1">
        <w:t xml:space="preserve">faktycznego </w:t>
      </w:r>
      <w:r w:rsidR="007A2458">
        <w:t xml:space="preserve">uzyskania dopuszczenia </w:t>
      </w:r>
      <w:r w:rsidR="00C104E1">
        <w:t xml:space="preserve">Urządzenia </w:t>
      </w:r>
      <w:r w:rsidR="007A2458">
        <w:t>do eksploatacji przez UDT.</w:t>
      </w:r>
    </w:p>
    <w:p w14:paraId="1CA03A4E" w14:textId="7C76F7B4" w:rsidR="00D72378" w:rsidRDefault="00C00C91">
      <w:pPr>
        <w:pStyle w:val="Akapitzlist"/>
        <w:numPr>
          <w:ilvl w:val="0"/>
          <w:numId w:val="4"/>
        </w:numPr>
        <w:ind w:left="426" w:hanging="426"/>
      </w:pPr>
      <w:r>
        <w:t xml:space="preserve">Strona jest upoważniona do </w:t>
      </w:r>
      <w:r w:rsidR="00C15E9C">
        <w:t xml:space="preserve">odstąpienia od niniejszej umowy, poprzez złożenie oświadczenia w formie pisemnej lub mailowej, gdy: </w:t>
      </w:r>
    </w:p>
    <w:p w14:paraId="7101D500" w14:textId="2BF4F6B7" w:rsidR="00D72378" w:rsidRDefault="00C00C91" w:rsidP="008D3952">
      <w:pPr>
        <w:pStyle w:val="Akapitzlist"/>
        <w:numPr>
          <w:ilvl w:val="0"/>
          <w:numId w:val="18"/>
        </w:numPr>
      </w:pPr>
      <w:r>
        <w:t xml:space="preserve">druga strona wielokrotnie naruszyła istotne zobowiązania wynikające z niniejszej umowy i nie usunęła tych naruszeń </w:t>
      </w:r>
      <w:r w:rsidR="008D3952">
        <w:t xml:space="preserve">w </w:t>
      </w:r>
      <w:r w:rsidR="00337815">
        <w:t>terminie wskazanym</w:t>
      </w:r>
      <w:r w:rsidR="008D3952">
        <w:t xml:space="preserve"> przez stronę wzywającą do usunięcia naruszenia </w:t>
      </w:r>
      <w:r>
        <w:t xml:space="preserve">pod rygorem </w:t>
      </w:r>
      <w:r w:rsidR="00C15E9C">
        <w:t xml:space="preserve">odstąpienia od </w:t>
      </w:r>
      <w:r>
        <w:t xml:space="preserve">umowy. Ma to jednak zastosowanie tylko wtedy, </w:t>
      </w:r>
      <w:r w:rsidR="008D3952" w:rsidRPr="008D3952">
        <w:t xml:space="preserve">gdy dalsza realizacja nie leży już w interesie </w:t>
      </w:r>
      <w:r w:rsidR="008D3952">
        <w:t>Z</w:t>
      </w:r>
      <w:r w:rsidR="008D3952" w:rsidRPr="008D3952">
        <w:t>amawiającego</w:t>
      </w:r>
      <w:r w:rsidR="008D3952">
        <w:t>.</w:t>
      </w:r>
    </w:p>
    <w:p w14:paraId="6E5566AB" w14:textId="57EBB9A8" w:rsidR="00D72378" w:rsidRDefault="00C15E9C" w:rsidP="00D71D9D">
      <w:pPr>
        <w:pStyle w:val="Akapitzlist"/>
        <w:ind w:left="426"/>
      </w:pPr>
      <w:r>
        <w:t xml:space="preserve">b) </w:t>
      </w:r>
      <w:r w:rsidR="00C00C91">
        <w:t xml:space="preserve">Odbiorca jest upoważniony do </w:t>
      </w:r>
      <w:r>
        <w:t xml:space="preserve">odstąpienia od </w:t>
      </w:r>
      <w:r w:rsidR="00C00C91">
        <w:t>umowy w przypadku opóźnienia dostawy z przyczyn leżących po stronie Dostawcy, gdy spełniony zostanie minimum jeden z poniższych warunków:</w:t>
      </w:r>
    </w:p>
    <w:p w14:paraId="5D50B01F" w14:textId="72A304F6" w:rsidR="00D72378" w:rsidRDefault="00E114BA" w:rsidP="006A0001">
      <w:pPr>
        <w:pStyle w:val="Akapitzlist"/>
        <w:ind w:left="1418" w:hanging="709"/>
      </w:pPr>
      <w:r>
        <w:t xml:space="preserve">            (</w:t>
      </w:r>
      <w:r w:rsidR="00C00C91">
        <w:t>i)</w:t>
      </w:r>
      <w:r w:rsidR="00C00C91">
        <w:tab/>
        <w:t xml:space="preserve">osiągnięto maksymalny poziom kar </w:t>
      </w:r>
      <w:r w:rsidR="00C15E9C">
        <w:t xml:space="preserve">umownych </w:t>
      </w:r>
      <w:r w:rsidR="00C00C91">
        <w:t xml:space="preserve">określony w </w:t>
      </w:r>
      <w:r w:rsidR="006A0001">
        <w:t>§</w:t>
      </w:r>
      <w:r w:rsidR="00C00C91">
        <w:t xml:space="preserve"> 8, lub</w:t>
      </w:r>
    </w:p>
    <w:p w14:paraId="7B8174CB" w14:textId="41CF5C66" w:rsidR="00D72378" w:rsidRPr="00431DC3" w:rsidRDefault="00E114BA" w:rsidP="006A0001">
      <w:pPr>
        <w:pStyle w:val="Akapitzlist"/>
        <w:ind w:left="1418" w:hanging="709"/>
      </w:pPr>
      <w:r>
        <w:t xml:space="preserve">            </w:t>
      </w:r>
      <w:r w:rsidR="00C00C91">
        <w:t>(ii)</w:t>
      </w:r>
      <w:r w:rsidR="00C00C91">
        <w:tab/>
        <w:t xml:space="preserve">przekroczony został czas trwania opóźnienia określony w </w:t>
      </w:r>
      <w:r w:rsidR="006A0001">
        <w:t>§</w:t>
      </w:r>
      <w:r w:rsidR="00C00C91">
        <w:t xml:space="preserve"> 8 ust. 4.</w:t>
      </w:r>
    </w:p>
    <w:p w14:paraId="306A804A" w14:textId="54DA2911" w:rsidR="00D72378" w:rsidRDefault="00D72378" w:rsidP="00D71D9D">
      <w:pPr>
        <w:pStyle w:val="Akapitzlist"/>
        <w:ind w:left="426"/>
      </w:pPr>
    </w:p>
    <w:p w14:paraId="00C86A22" w14:textId="77777777" w:rsidR="00D72378" w:rsidRDefault="00C00C91" w:rsidP="006A0001">
      <w:pPr>
        <w:pStyle w:val="Akapitzlist"/>
        <w:numPr>
          <w:ilvl w:val="0"/>
          <w:numId w:val="4"/>
        </w:numPr>
        <w:ind w:left="426" w:hanging="426"/>
      </w:pPr>
      <w:r>
        <w:t>Wszelkie zmiany Umowy wymagają aneksu w formie pisemnej pod rygorem nieważności.</w:t>
      </w:r>
    </w:p>
    <w:p w14:paraId="239C4643" w14:textId="77777777" w:rsidR="00D72378" w:rsidRDefault="00C00C91" w:rsidP="006A0001">
      <w:pPr>
        <w:pStyle w:val="Tekstpodstawowy"/>
        <w:numPr>
          <w:ilvl w:val="0"/>
          <w:numId w:val="4"/>
        </w:numPr>
        <w:spacing w:after="0"/>
        <w:ind w:left="425" w:hanging="425"/>
        <w:rPr>
          <w:color w:val="000000"/>
        </w:rPr>
      </w:pPr>
      <w:r>
        <w:rPr>
          <w:color w:val="000000"/>
        </w:rPr>
        <w:t>Wszystkie stosunki prawne, wynikające z niniejszej Umowy lub z nią związane, w tym te związane z rzeczywistością, zawarciem, zmianami, wykonaniem i rozwiązaniem niniejszej Umowy, interpretacją jej postanowień, określeniem skutków nieważności lub naruszenia Umowy, są regulowane przez niniejszą Umowę oraz odpowiednimi normami obowiązującego ustawodawstwa i mające zastosowanie do takich prawnych praktyk biznesowych w oparciu o zasady uczciwości, słuszności i sprawiedliwości.</w:t>
      </w:r>
    </w:p>
    <w:p w14:paraId="3D403CC0" w14:textId="043411B2" w:rsidR="00D72378" w:rsidRPr="007A77F8" w:rsidRDefault="00C00C91" w:rsidP="006A0001">
      <w:pPr>
        <w:pStyle w:val="Tekstpodstawowy"/>
        <w:numPr>
          <w:ilvl w:val="0"/>
          <w:numId w:val="4"/>
        </w:numPr>
        <w:spacing w:after="0"/>
        <w:ind w:left="425" w:hanging="425"/>
        <w:rPr>
          <w:highlight w:val="lightGray"/>
        </w:rPr>
      </w:pPr>
      <w:r>
        <w:t xml:space="preserve">W momencie podpisywania niniejszej Umowy Dostawca i Odbiorca </w:t>
      </w:r>
      <w:r w:rsidRPr="00F23BF1">
        <w:t>są</w:t>
      </w:r>
      <w:r w:rsidR="00544B56" w:rsidRPr="00F23BF1">
        <w:t>/nie są</w:t>
      </w:r>
      <w:r w:rsidRPr="00F23BF1">
        <w:t xml:space="preserve"> </w:t>
      </w:r>
      <w:r>
        <w:t xml:space="preserve">płatnikami podatku </w:t>
      </w:r>
      <w:r w:rsidR="007A2458">
        <w:t>VAT.</w:t>
      </w:r>
      <w:r w:rsidR="00D71D9D" w:rsidRPr="007A77F8">
        <w:rPr>
          <w:highlight w:val="lightGray"/>
        </w:rPr>
        <w:t xml:space="preserve"> </w:t>
      </w:r>
    </w:p>
    <w:p w14:paraId="646770DF" w14:textId="77777777" w:rsidR="00D72378" w:rsidRDefault="00C00C91" w:rsidP="006A0001">
      <w:pPr>
        <w:pStyle w:val="Akapitzlist"/>
        <w:numPr>
          <w:ilvl w:val="0"/>
          <w:numId w:val="4"/>
        </w:numPr>
        <w:ind w:left="426" w:hanging="426"/>
      </w:pPr>
      <w:r>
        <w:rPr>
          <w:color w:val="000000"/>
        </w:rPr>
        <w:t>Po podpisaniu niniejszej Umowy, wszystkie wcześniejsze negocjacje, korespondencja, umowy przedwstępne, protokoły z planowania oraz jakiekolwiek inne uzgodnienia ustne lub pisemne między Stronami w sprawach, które w ten czy w inny sposób związane z niniejszą Umową będą nieważne, ale mogą być rozpatrywane przy interpretacji warunków niniejszej Umowy.</w:t>
      </w:r>
    </w:p>
    <w:p w14:paraId="6F61F85F" w14:textId="77777777" w:rsidR="00D72378" w:rsidRDefault="00C00C91" w:rsidP="006A0001">
      <w:pPr>
        <w:pStyle w:val="Tekstpodstawowy"/>
        <w:numPr>
          <w:ilvl w:val="0"/>
          <w:numId w:val="4"/>
        </w:numPr>
        <w:spacing w:after="0"/>
        <w:ind w:left="425" w:hanging="425"/>
        <w:rPr>
          <w:color w:val="000000"/>
        </w:rPr>
      </w:pPr>
      <w:r>
        <w:rPr>
          <w:color w:val="000000"/>
        </w:rPr>
        <w:t>Strony ponoszą pełną odpowiedzialność za prawidłowość danych, zawartych w niniejszej Umowie oraz zobowiązują się powiadomić na piśmie drugą Stronę o ich zmianie, w przypadku niepowiadomienia ponoszą ryzyko powstania, związanych z tym, skutków niepożądanych.</w:t>
      </w:r>
    </w:p>
    <w:p w14:paraId="1C823ACB" w14:textId="77777777" w:rsidR="00D72378" w:rsidRDefault="00C00C91" w:rsidP="006A0001">
      <w:pPr>
        <w:pStyle w:val="Tekstpodstawowy"/>
        <w:numPr>
          <w:ilvl w:val="0"/>
          <w:numId w:val="4"/>
        </w:numPr>
        <w:spacing w:after="0"/>
        <w:ind w:left="425" w:hanging="425"/>
      </w:pPr>
      <w:r>
        <w:rPr>
          <w:color w:val="000000"/>
        </w:rPr>
        <w:lastRenderedPageBreak/>
        <w:t xml:space="preserve">Dodatkowe Aneksy i załączniki do niniejszej Umowy stanowią jej część integralną i posiadają moc prawną, jeżeli są sporządzone w formie pisemnej, podpisane przez Strony i opatrzone ich pieczęciami. </w:t>
      </w:r>
    </w:p>
    <w:p w14:paraId="4B162EF9" w14:textId="77777777" w:rsidR="00D72378" w:rsidRDefault="00C00C91" w:rsidP="006A0001">
      <w:pPr>
        <w:pStyle w:val="Tekstpodstawowy"/>
        <w:numPr>
          <w:ilvl w:val="0"/>
          <w:numId w:val="4"/>
        </w:numPr>
        <w:spacing w:after="0"/>
        <w:ind w:left="425" w:hanging="425"/>
      </w:pPr>
      <w:r>
        <w:t>Niniejsza Umowa sporządzona z pełną świadomością Stron o jej warunkach i terminologii w dwóch egzemplarzach, z których każdy posiada jednakową moc prawną - po jednym dla każdej ze Stron.</w:t>
      </w:r>
    </w:p>
    <w:p w14:paraId="2D14ED43" w14:textId="77777777" w:rsidR="00D72378" w:rsidRDefault="00C00C91" w:rsidP="006A0001">
      <w:pPr>
        <w:pStyle w:val="Tekstpodstawowywcity"/>
        <w:numPr>
          <w:ilvl w:val="0"/>
          <w:numId w:val="4"/>
        </w:numPr>
        <w:ind w:left="425" w:hanging="425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Strony </w:t>
      </w:r>
      <w:r>
        <w:rPr>
          <w:rFonts w:ascii="Calibri" w:hAnsi="Calibri"/>
          <w:sz w:val="22"/>
          <w:szCs w:val="22"/>
          <w:lang w:val="pl-PL"/>
        </w:rPr>
        <w:t>informują siebie na</w:t>
      </w:r>
      <w:r>
        <w:rPr>
          <w:rFonts w:ascii="Calibri" w:hAnsi="Calibri"/>
          <w:sz w:val="22"/>
          <w:szCs w:val="22"/>
        </w:rPr>
        <w:t>wzajem o zmianie danych bankowych, adresie prawnym lub faktycznym, jak również przekazują inne informacje, które są określone w umowie, w terminie 7 dni kalendarzowych od daty wejścia w życie tych zmian.</w:t>
      </w:r>
    </w:p>
    <w:p w14:paraId="16DEDEE9" w14:textId="77777777" w:rsidR="00D72378" w:rsidRDefault="00C00C91" w:rsidP="006A0001">
      <w:pPr>
        <w:pStyle w:val="Akapitzlist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solid" w:color="FFFFFF" w:fill="auto"/>
        <w:ind w:left="426" w:hanging="426"/>
      </w:pPr>
      <w:r>
        <w:t>Dokumenty wysłane faksem, e-mailem, podpisane przez upoważnionych przedstawicieli Stron i opatrzone ich pieczęciami, posiadają moc prawną. Oryginały należy złożyć w ciągu piętnastu (15) dni kalendarzowych od daty ich podpisania.</w:t>
      </w:r>
    </w:p>
    <w:p w14:paraId="7F1A53A0" w14:textId="77777777" w:rsidR="00D72378" w:rsidRDefault="00C00C91" w:rsidP="006A0001">
      <w:pPr>
        <w:pStyle w:val="Akapitzlist"/>
        <w:numPr>
          <w:ilvl w:val="0"/>
          <w:numId w:val="4"/>
        </w:numPr>
        <w:ind w:left="426" w:hanging="426"/>
      </w:pPr>
      <w:r>
        <w:t xml:space="preserve">Spory powstałe w związku z Umową Strony poddają rozstrzygnięciu sądowi właściwemu dla siedziby Odbiorcy. </w:t>
      </w:r>
    </w:p>
    <w:p w14:paraId="3007302A" w14:textId="77777777" w:rsidR="00D72378" w:rsidRDefault="00C00C91" w:rsidP="006A0001">
      <w:pPr>
        <w:pStyle w:val="Akapitzlist"/>
        <w:numPr>
          <w:ilvl w:val="0"/>
          <w:numId w:val="4"/>
        </w:numPr>
        <w:ind w:left="426" w:hanging="426"/>
      </w:pPr>
      <w:r>
        <w:t>Osoby upoważnione do kontaktu w sprawach dotyczących Umowy:</w:t>
      </w:r>
    </w:p>
    <w:p w14:paraId="1ECF8BA9" w14:textId="16CAFB3B" w:rsidR="00D72378" w:rsidRDefault="00C00C91" w:rsidP="006A0001">
      <w:pPr>
        <w:pStyle w:val="Akapitzlist"/>
        <w:ind w:left="426"/>
      </w:pPr>
      <w:r>
        <w:t xml:space="preserve">- ze strony Odbiorcy – </w:t>
      </w:r>
      <w:r w:rsidR="00544B56">
        <w:t>Janusz Górski</w:t>
      </w:r>
      <w:r>
        <w:t xml:space="preserve">, </w:t>
      </w:r>
      <w:r w:rsidR="002929B6">
        <w:t>+48</w:t>
      </w:r>
      <w:r w:rsidR="002929B6" w:rsidRPr="002929B6">
        <w:t>50</w:t>
      </w:r>
      <w:r w:rsidR="00544B56">
        <w:t>1871895</w:t>
      </w:r>
      <w:r>
        <w:t xml:space="preserve">, </w:t>
      </w:r>
      <w:hyperlink r:id="rId9" w:history="1">
        <w:r w:rsidR="00544B56" w:rsidRPr="00A14C7A">
          <w:rPr>
            <w:rStyle w:val="Hipercze"/>
          </w:rPr>
          <w:t>janusz.gorski@laude.pl</w:t>
        </w:r>
      </w:hyperlink>
      <w:r w:rsidR="00544B56">
        <w:t xml:space="preserve"> </w:t>
      </w:r>
      <w:r>
        <w:t>(imię, nazwisko, nr tel., e-mail)</w:t>
      </w:r>
    </w:p>
    <w:p w14:paraId="1B2D820D" w14:textId="77777777" w:rsidR="00D72378" w:rsidRDefault="00C00C91" w:rsidP="006A0001">
      <w:pPr>
        <w:pStyle w:val="Akapitzlist"/>
        <w:ind w:left="426"/>
      </w:pPr>
      <w:r>
        <w:t>- ze strony Dostawcy – …………, …………….., ……………………. (imię, nazwisko, nr tel., e-mail)</w:t>
      </w:r>
    </w:p>
    <w:p w14:paraId="3BE2F448" w14:textId="77777777" w:rsidR="00D72378" w:rsidRDefault="00C00C91" w:rsidP="006A0001">
      <w:pPr>
        <w:pStyle w:val="Akapitzlist"/>
        <w:numPr>
          <w:ilvl w:val="0"/>
          <w:numId w:val="4"/>
        </w:numPr>
        <w:ind w:left="426" w:hanging="426"/>
      </w:pPr>
      <w:r>
        <w:t>W sprawach nieuregulowanych w Umowie zastosowanie znajdują przepisy prawa polskiego, a w szczególności ustawy Kodeks Cywilny.</w:t>
      </w:r>
    </w:p>
    <w:p w14:paraId="0CC2338B" w14:textId="77777777" w:rsidR="00D72378" w:rsidRDefault="00C00C91" w:rsidP="006A0001">
      <w:pPr>
        <w:pStyle w:val="Akapitzlist"/>
        <w:numPr>
          <w:ilvl w:val="0"/>
          <w:numId w:val="4"/>
        </w:numPr>
        <w:ind w:left="426" w:hanging="426"/>
      </w:pPr>
      <w:r>
        <w:t>Umowę sporządzono w dwóch jednobrzmiących egzemplarzach, po jednym dla każdej ze Stron.</w:t>
      </w:r>
    </w:p>
    <w:p w14:paraId="1140169E" w14:textId="77777777" w:rsidR="00D72378" w:rsidRDefault="00D72378">
      <w:pPr>
        <w:widowControl/>
        <w:jc w:val="both"/>
        <w:rPr>
          <w:rFonts w:ascii="Calibri" w:eastAsia="Calibri" w:hAnsi="Calibri"/>
          <w:sz w:val="22"/>
          <w:szCs w:val="22"/>
        </w:rPr>
      </w:pPr>
    </w:p>
    <w:p w14:paraId="62B06AF0" w14:textId="77777777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Załączniki:</w:t>
      </w:r>
    </w:p>
    <w:p w14:paraId="2503543A" w14:textId="77777777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- Załącznik nr 1 – schemat</w:t>
      </w:r>
    </w:p>
    <w:p w14:paraId="0BC30326" w14:textId="3F0A2C2C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- Załącznik nr 2 – specyfikacja techniczna</w:t>
      </w:r>
    </w:p>
    <w:p w14:paraId="044D6536" w14:textId="7E7EC246" w:rsidR="00783A3C" w:rsidRDefault="00783A3C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- Załącznik nr 3 – harmon</w:t>
      </w:r>
      <w:r w:rsidR="001F431B">
        <w:rPr>
          <w:rFonts w:ascii="Calibri" w:eastAsia="Calibri" w:hAnsi="Calibri"/>
          <w:sz w:val="22"/>
          <w:szCs w:val="22"/>
        </w:rPr>
        <w:t>o</w:t>
      </w:r>
      <w:r>
        <w:rPr>
          <w:rFonts w:ascii="Calibri" w:eastAsia="Calibri" w:hAnsi="Calibri"/>
          <w:sz w:val="22"/>
          <w:szCs w:val="22"/>
        </w:rPr>
        <w:t>gram dostawy</w:t>
      </w:r>
    </w:p>
    <w:p w14:paraId="535C869F" w14:textId="483D1C4C" w:rsidR="00D72378" w:rsidRDefault="00D72378">
      <w:pPr>
        <w:widowControl/>
        <w:jc w:val="both"/>
        <w:rPr>
          <w:rFonts w:ascii="Calibri" w:eastAsia="Calibri" w:hAnsi="Calibri"/>
          <w:sz w:val="22"/>
          <w:szCs w:val="22"/>
        </w:rPr>
      </w:pPr>
    </w:p>
    <w:p w14:paraId="1FA555FC" w14:textId="77777777" w:rsidR="00D72378" w:rsidRDefault="00D72378">
      <w:pPr>
        <w:widowControl/>
        <w:jc w:val="both"/>
        <w:rPr>
          <w:rFonts w:ascii="Calibri" w:eastAsia="Calibri" w:hAnsi="Calibri"/>
          <w:sz w:val="22"/>
          <w:szCs w:val="22"/>
        </w:rPr>
      </w:pPr>
    </w:p>
    <w:p w14:paraId="24E05E52" w14:textId="77777777" w:rsidR="00D72378" w:rsidRDefault="00D72378">
      <w:pPr>
        <w:widowControl/>
        <w:jc w:val="both"/>
        <w:rPr>
          <w:rFonts w:ascii="Calibri" w:eastAsia="Calibri" w:hAnsi="Calibri"/>
          <w:sz w:val="22"/>
          <w:szCs w:val="22"/>
        </w:rPr>
      </w:pPr>
    </w:p>
    <w:p w14:paraId="4E8F24FD" w14:textId="77777777" w:rsidR="00D72378" w:rsidRDefault="00D72378">
      <w:pPr>
        <w:widowControl/>
        <w:jc w:val="both"/>
        <w:rPr>
          <w:rFonts w:ascii="Calibri" w:eastAsia="Calibri" w:hAnsi="Calibri"/>
          <w:sz w:val="22"/>
          <w:szCs w:val="22"/>
        </w:rPr>
      </w:pPr>
    </w:p>
    <w:p w14:paraId="648AD666" w14:textId="77777777" w:rsidR="00D72378" w:rsidRDefault="00D72378">
      <w:pPr>
        <w:widowControl/>
        <w:jc w:val="both"/>
        <w:rPr>
          <w:rFonts w:ascii="Calibri" w:eastAsia="Calibri" w:hAnsi="Calibri"/>
          <w:sz w:val="22"/>
          <w:szCs w:val="22"/>
        </w:rPr>
      </w:pPr>
    </w:p>
    <w:p w14:paraId="3D4FF4C0" w14:textId="77777777" w:rsidR="00D72378" w:rsidRDefault="00D72378">
      <w:pPr>
        <w:widowControl/>
        <w:jc w:val="both"/>
        <w:rPr>
          <w:rFonts w:ascii="Calibri" w:eastAsia="Calibri" w:hAnsi="Calibri"/>
          <w:sz w:val="22"/>
          <w:szCs w:val="22"/>
        </w:rPr>
      </w:pPr>
    </w:p>
    <w:p w14:paraId="3F6D4098" w14:textId="77777777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__________________</w:t>
      </w:r>
      <w:r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ab/>
        <w:t>__________________</w:t>
      </w:r>
    </w:p>
    <w:p w14:paraId="5D53CEB3" w14:textId="77777777" w:rsidR="00D72378" w:rsidRDefault="00C00C91">
      <w:pPr>
        <w:widowControl/>
        <w:ind w:firstLine="708"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Dostawca</w:t>
      </w:r>
      <w:r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ab/>
        <w:t>Odbiorca</w:t>
      </w:r>
    </w:p>
    <w:p w14:paraId="732D8DCE" w14:textId="77777777" w:rsidR="00D72378" w:rsidRDefault="00D72378">
      <w:pPr>
        <w:widowControl/>
        <w:ind w:firstLine="708"/>
        <w:jc w:val="both"/>
        <w:rPr>
          <w:rFonts w:ascii="Calibri" w:eastAsia="Calibri" w:hAnsi="Calibri"/>
          <w:sz w:val="22"/>
          <w:szCs w:val="22"/>
        </w:rPr>
      </w:pPr>
    </w:p>
    <w:p w14:paraId="35A5FD71" w14:textId="77777777" w:rsidR="00D72378" w:rsidRDefault="00D72378">
      <w:pPr>
        <w:widowControl/>
        <w:ind w:firstLine="708"/>
        <w:jc w:val="both"/>
        <w:rPr>
          <w:rFonts w:ascii="Calibri" w:eastAsia="Calibri" w:hAnsi="Calibri"/>
          <w:sz w:val="22"/>
          <w:szCs w:val="22"/>
        </w:rPr>
      </w:pPr>
    </w:p>
    <w:p w14:paraId="3BF89737" w14:textId="77777777" w:rsidR="00D72378" w:rsidRDefault="00D72378">
      <w:pPr>
        <w:widowControl/>
        <w:ind w:firstLine="708"/>
        <w:jc w:val="both"/>
        <w:rPr>
          <w:rFonts w:ascii="Calibri" w:eastAsia="Calibri" w:hAnsi="Calibri"/>
          <w:sz w:val="22"/>
          <w:szCs w:val="22"/>
        </w:rPr>
      </w:pPr>
    </w:p>
    <w:p w14:paraId="4ACDF78A" w14:textId="77777777" w:rsidR="00D72378" w:rsidRDefault="00D72378">
      <w:pPr>
        <w:widowControl/>
        <w:ind w:firstLine="708"/>
        <w:jc w:val="both"/>
        <w:rPr>
          <w:rFonts w:ascii="Calibri" w:eastAsia="Calibri" w:hAnsi="Calibri"/>
          <w:sz w:val="22"/>
          <w:szCs w:val="22"/>
        </w:rPr>
      </w:pPr>
    </w:p>
    <w:p w14:paraId="7CC4C679" w14:textId="77777777" w:rsidR="00D72378" w:rsidRDefault="00D72378" w:rsidP="0044622B">
      <w:pPr>
        <w:widowControl/>
        <w:jc w:val="both"/>
        <w:rPr>
          <w:rFonts w:ascii="Calibri" w:eastAsia="Calibri" w:hAnsi="Calibri"/>
          <w:sz w:val="22"/>
          <w:szCs w:val="22"/>
        </w:rPr>
      </w:pPr>
    </w:p>
    <w:p w14:paraId="23FF0A64" w14:textId="77777777" w:rsidR="00D72378" w:rsidRDefault="00D72378">
      <w:pPr>
        <w:widowControl/>
        <w:ind w:firstLine="708"/>
        <w:jc w:val="both"/>
        <w:rPr>
          <w:rFonts w:ascii="Calibri" w:eastAsia="Calibri" w:hAnsi="Calibri"/>
          <w:sz w:val="22"/>
          <w:szCs w:val="22"/>
        </w:rPr>
      </w:pPr>
    </w:p>
    <w:p w14:paraId="0A3E70AE" w14:textId="77777777" w:rsidR="00D72378" w:rsidRDefault="00D72378">
      <w:pPr>
        <w:widowControl/>
        <w:ind w:firstLine="708"/>
        <w:jc w:val="both"/>
        <w:rPr>
          <w:rFonts w:ascii="Calibri" w:eastAsia="Calibri" w:hAnsi="Calibri"/>
          <w:sz w:val="22"/>
          <w:szCs w:val="22"/>
        </w:rPr>
      </w:pPr>
    </w:p>
    <w:p w14:paraId="10B8C7B8" w14:textId="77777777" w:rsidR="00D72378" w:rsidRDefault="00D72378">
      <w:pPr>
        <w:rPr>
          <w:rFonts w:ascii="Calibri" w:hAnsi="Calibri"/>
          <w:sz w:val="22"/>
          <w:szCs w:val="22"/>
        </w:rPr>
      </w:pPr>
    </w:p>
    <w:sectPr w:rsidR="00D72378">
      <w:headerReference w:type="default" r:id="rId10"/>
      <w:footerReference w:type="default" r:id="rId11"/>
      <w:endnotePr>
        <w:numFmt w:val="decimal"/>
      </w:endnotePr>
      <w:pgSz w:w="12240" w:h="15840"/>
      <w:pgMar w:top="1440" w:right="1440" w:bottom="1440" w:left="147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4FE3B1" w14:textId="77777777" w:rsidR="005F37F4" w:rsidRDefault="005F37F4">
      <w:r>
        <w:separator/>
      </w:r>
    </w:p>
  </w:endnote>
  <w:endnote w:type="continuationSeparator" w:id="0">
    <w:p w14:paraId="6EB2C3F8" w14:textId="77777777" w:rsidR="005F37F4" w:rsidRDefault="005F3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32E603" w14:textId="77777777" w:rsidR="00D72378" w:rsidRDefault="00C00C91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 w:rsidR="00872F03">
      <w:rPr>
        <w:noProof/>
      </w:rPr>
      <w:t>1</w:t>
    </w:r>
    <w:r>
      <w:fldChar w:fldCharType="end"/>
    </w:r>
  </w:p>
  <w:p w14:paraId="2DAED084" w14:textId="77777777" w:rsidR="00D72378" w:rsidRDefault="00D7237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8D60FE" w14:textId="77777777" w:rsidR="005F37F4" w:rsidRDefault="005F37F4">
      <w:r>
        <w:separator/>
      </w:r>
    </w:p>
  </w:footnote>
  <w:footnote w:type="continuationSeparator" w:id="0">
    <w:p w14:paraId="5FF00369" w14:textId="77777777" w:rsidR="005F37F4" w:rsidRDefault="005F37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3F256A" w14:textId="77777777" w:rsidR="00D72378" w:rsidRDefault="00C00C91">
    <w:pPr>
      <w:pStyle w:val="Nagwek"/>
    </w:pPr>
    <w:r>
      <w:rPr>
        <w:noProof/>
        <w:lang w:eastAsia="pl-PL"/>
      </w:rPr>
      <w:drawing>
        <wp:inline distT="0" distB="0" distL="0" distR="0" wp14:anchorId="255BE611" wp14:editId="5195DCB6">
          <wp:extent cx="5924550" cy="6350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/>
                    <a:extLst>
                      <a:ext uri="smNativeData">
                        <sm:smNativeData xmlns:sm="smNativeData" xmlns:w="http://schemas.openxmlformats.org/wordprocessingml/2006/main" xmlns:w10="urn:schemas-microsoft-com:office:word" xmlns:v="urn:schemas-microsoft-com:vml" xmlns:o="urn:schemas-microsoft-com:office:office" xmlns="" val="SMDATA_14_eF1AXR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EAAABAAAAAPAAAAAAAAAAXoAAAAAAAAAAAAAAAAAAAAAAAAAAAAAAAAAAAAAAAAAAAAAByJAAA6AMAAAAAAAAAAAAAAAAAACgAAAAIAAAAAQAAAAEAAAA="/>
                      </a:ext>
                    </a:extLst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24550" cy="635000"/>
                  </a:xfrm>
                  <a:prstGeom prst="rect">
                    <a:avLst/>
                  </a:prstGeom>
                  <a:noFill/>
                  <a:ln w="12700">
                    <a:noFill/>
                  </a:ln>
                </pic:spPr>
              </pic:pic>
            </a:graphicData>
          </a:graphic>
        </wp:inline>
      </w:drawing>
    </w:r>
  </w:p>
  <w:p w14:paraId="138B3CEF" w14:textId="77777777" w:rsidR="00D72378" w:rsidRDefault="00D7237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B8014A"/>
    <w:multiLevelType w:val="singleLevel"/>
    <w:tmpl w:val="2FD68DEC"/>
    <w:name w:val="Bullet 19"/>
    <w:lvl w:ilvl="0">
      <w:start w:val="1"/>
      <w:numFmt w:val="lowerLetter"/>
      <w:lvlText w:val="%1."/>
      <w:lvlJc w:val="left"/>
      <w:pPr>
        <w:ind w:left="0" w:firstLine="0"/>
      </w:pPr>
    </w:lvl>
  </w:abstractNum>
  <w:abstractNum w:abstractNumId="1" w15:restartNumberingAfterBreak="0">
    <w:nsid w:val="0EAD3C2B"/>
    <w:multiLevelType w:val="hybridMultilevel"/>
    <w:tmpl w:val="DDE09698"/>
    <w:name w:val="Numbered list 9"/>
    <w:lvl w:ilvl="0" w:tplc="E870C33A">
      <w:start w:val="1"/>
      <w:numFmt w:val="decimal"/>
      <w:lvlText w:val="%1."/>
      <w:lvlJc w:val="left"/>
      <w:pPr>
        <w:ind w:left="0" w:firstLine="0"/>
      </w:pPr>
    </w:lvl>
    <w:lvl w:ilvl="1" w:tplc="24BCB210">
      <w:start w:val="1"/>
      <w:numFmt w:val="lowerLetter"/>
      <w:lvlText w:val="%2."/>
      <w:lvlJc w:val="left"/>
      <w:pPr>
        <w:ind w:left="0" w:firstLine="0"/>
      </w:pPr>
    </w:lvl>
    <w:lvl w:ilvl="2" w:tplc="B1A0E7BE">
      <w:start w:val="1"/>
      <w:numFmt w:val="lowerRoman"/>
      <w:lvlText w:val="%3."/>
      <w:lvlJc w:val="left"/>
      <w:pPr>
        <w:ind w:left="0" w:firstLine="0"/>
      </w:pPr>
    </w:lvl>
    <w:lvl w:ilvl="3" w:tplc="1A2ED0DA">
      <w:start w:val="1"/>
      <w:numFmt w:val="decimal"/>
      <w:lvlText w:val="%4."/>
      <w:lvlJc w:val="left"/>
      <w:pPr>
        <w:ind w:left="0" w:firstLine="0"/>
      </w:pPr>
    </w:lvl>
    <w:lvl w:ilvl="4" w:tplc="FADC8C08">
      <w:start w:val="1"/>
      <w:numFmt w:val="lowerLetter"/>
      <w:lvlText w:val="%5."/>
      <w:lvlJc w:val="left"/>
      <w:pPr>
        <w:ind w:left="0" w:firstLine="0"/>
      </w:pPr>
    </w:lvl>
    <w:lvl w:ilvl="5" w:tplc="7F8492F6">
      <w:start w:val="1"/>
      <w:numFmt w:val="lowerRoman"/>
      <w:lvlText w:val="%6."/>
      <w:lvlJc w:val="left"/>
      <w:pPr>
        <w:ind w:left="0" w:firstLine="0"/>
      </w:pPr>
    </w:lvl>
    <w:lvl w:ilvl="6" w:tplc="82D82A4A">
      <w:start w:val="1"/>
      <w:numFmt w:val="decimal"/>
      <w:lvlText w:val="%7."/>
      <w:lvlJc w:val="left"/>
      <w:pPr>
        <w:ind w:left="0" w:firstLine="0"/>
      </w:pPr>
    </w:lvl>
    <w:lvl w:ilvl="7" w:tplc="DE54D3E2">
      <w:start w:val="1"/>
      <w:numFmt w:val="lowerLetter"/>
      <w:lvlText w:val="%8."/>
      <w:lvlJc w:val="left"/>
      <w:pPr>
        <w:ind w:left="0" w:firstLine="0"/>
      </w:pPr>
    </w:lvl>
    <w:lvl w:ilvl="8" w:tplc="05561E64">
      <w:start w:val="1"/>
      <w:numFmt w:val="lowerRoman"/>
      <w:lvlText w:val="%9."/>
      <w:lvlJc w:val="left"/>
      <w:pPr>
        <w:ind w:left="0" w:firstLine="0"/>
      </w:pPr>
    </w:lvl>
  </w:abstractNum>
  <w:abstractNum w:abstractNumId="2" w15:restartNumberingAfterBreak="0">
    <w:nsid w:val="171A7F7A"/>
    <w:multiLevelType w:val="hybridMultilevel"/>
    <w:tmpl w:val="6B9CDC40"/>
    <w:name w:val="Lista numerowana 3"/>
    <w:lvl w:ilvl="0" w:tplc="13445DE2">
      <w:start w:val="1"/>
      <w:numFmt w:val="lowerRoman"/>
      <w:lvlText w:val="%1)"/>
      <w:lvlJc w:val="left"/>
      <w:pPr>
        <w:ind w:left="360" w:firstLine="0"/>
      </w:pPr>
    </w:lvl>
    <w:lvl w:ilvl="1" w:tplc="21FC40D8">
      <w:start w:val="1"/>
      <w:numFmt w:val="lowerLetter"/>
      <w:lvlText w:val="%2."/>
      <w:lvlJc w:val="left"/>
      <w:pPr>
        <w:ind w:left="1080" w:firstLine="0"/>
      </w:pPr>
    </w:lvl>
    <w:lvl w:ilvl="2" w:tplc="1A12A908">
      <w:start w:val="1"/>
      <w:numFmt w:val="lowerRoman"/>
      <w:lvlText w:val="%3."/>
      <w:lvlJc w:val="left"/>
      <w:pPr>
        <w:ind w:left="1980" w:firstLine="0"/>
      </w:pPr>
    </w:lvl>
    <w:lvl w:ilvl="3" w:tplc="0916D25A">
      <w:start w:val="1"/>
      <w:numFmt w:val="decimal"/>
      <w:lvlText w:val="%4."/>
      <w:lvlJc w:val="left"/>
      <w:pPr>
        <w:ind w:left="2520" w:firstLine="0"/>
      </w:pPr>
    </w:lvl>
    <w:lvl w:ilvl="4" w:tplc="707A82E8">
      <w:start w:val="1"/>
      <w:numFmt w:val="lowerLetter"/>
      <w:lvlText w:val="%5."/>
      <w:lvlJc w:val="left"/>
      <w:pPr>
        <w:ind w:left="3240" w:firstLine="0"/>
      </w:pPr>
    </w:lvl>
    <w:lvl w:ilvl="5" w:tplc="6FCED07A">
      <w:start w:val="1"/>
      <w:numFmt w:val="lowerRoman"/>
      <w:lvlText w:val="%6."/>
      <w:lvlJc w:val="left"/>
      <w:pPr>
        <w:ind w:left="4140" w:firstLine="0"/>
      </w:pPr>
    </w:lvl>
    <w:lvl w:ilvl="6" w:tplc="588201C6">
      <w:start w:val="1"/>
      <w:numFmt w:val="decimal"/>
      <w:lvlText w:val="%7."/>
      <w:lvlJc w:val="left"/>
      <w:pPr>
        <w:ind w:left="4680" w:firstLine="0"/>
      </w:pPr>
    </w:lvl>
    <w:lvl w:ilvl="7" w:tplc="5C8A7338">
      <w:start w:val="1"/>
      <w:numFmt w:val="lowerLetter"/>
      <w:lvlText w:val="%8."/>
      <w:lvlJc w:val="left"/>
      <w:pPr>
        <w:ind w:left="5400" w:firstLine="0"/>
      </w:pPr>
    </w:lvl>
    <w:lvl w:ilvl="8" w:tplc="A3EAE9EC">
      <w:start w:val="1"/>
      <w:numFmt w:val="lowerRoman"/>
      <w:lvlText w:val="%9."/>
      <w:lvlJc w:val="left"/>
      <w:pPr>
        <w:ind w:left="6300" w:firstLine="0"/>
      </w:pPr>
    </w:lvl>
  </w:abstractNum>
  <w:abstractNum w:abstractNumId="3" w15:restartNumberingAfterBreak="0">
    <w:nsid w:val="17EA2A43"/>
    <w:multiLevelType w:val="hybridMultilevel"/>
    <w:tmpl w:val="0D142B18"/>
    <w:name w:val="Numbered list 4"/>
    <w:lvl w:ilvl="0" w:tplc="BD38C32E">
      <w:start w:val="1"/>
      <w:numFmt w:val="decimal"/>
      <w:lvlText w:val="%1."/>
      <w:lvlJc w:val="left"/>
      <w:pPr>
        <w:ind w:left="0" w:firstLine="0"/>
      </w:pPr>
      <w:rPr>
        <w:b w:val="0"/>
      </w:rPr>
    </w:lvl>
    <w:lvl w:ilvl="1" w:tplc="4434DA44">
      <w:start w:val="1"/>
      <w:numFmt w:val="lowerLetter"/>
      <w:lvlText w:val="%2."/>
      <w:lvlJc w:val="left"/>
      <w:pPr>
        <w:ind w:left="0" w:firstLine="0"/>
      </w:pPr>
    </w:lvl>
    <w:lvl w:ilvl="2" w:tplc="231AE7E0">
      <w:start w:val="1"/>
      <w:numFmt w:val="lowerRoman"/>
      <w:lvlText w:val="%3."/>
      <w:lvlJc w:val="left"/>
      <w:pPr>
        <w:ind w:left="0" w:firstLine="0"/>
      </w:pPr>
    </w:lvl>
    <w:lvl w:ilvl="3" w:tplc="34169E18">
      <w:start w:val="1"/>
      <w:numFmt w:val="decimal"/>
      <w:lvlText w:val="%4."/>
      <w:lvlJc w:val="left"/>
      <w:pPr>
        <w:ind w:left="0" w:firstLine="0"/>
      </w:pPr>
    </w:lvl>
    <w:lvl w:ilvl="4" w:tplc="6BC60950">
      <w:start w:val="1"/>
      <w:numFmt w:val="lowerLetter"/>
      <w:lvlText w:val="%5."/>
      <w:lvlJc w:val="left"/>
      <w:pPr>
        <w:ind w:left="0" w:firstLine="0"/>
      </w:pPr>
    </w:lvl>
    <w:lvl w:ilvl="5" w:tplc="9B82593E">
      <w:start w:val="1"/>
      <w:numFmt w:val="lowerRoman"/>
      <w:lvlText w:val="%6."/>
      <w:lvlJc w:val="left"/>
      <w:pPr>
        <w:ind w:left="0" w:firstLine="0"/>
      </w:pPr>
    </w:lvl>
    <w:lvl w:ilvl="6" w:tplc="28DA77B6">
      <w:start w:val="1"/>
      <w:numFmt w:val="decimal"/>
      <w:lvlText w:val="%7."/>
      <w:lvlJc w:val="left"/>
      <w:pPr>
        <w:ind w:left="0" w:firstLine="0"/>
      </w:pPr>
    </w:lvl>
    <w:lvl w:ilvl="7" w:tplc="FB24338C">
      <w:start w:val="1"/>
      <w:numFmt w:val="lowerLetter"/>
      <w:lvlText w:val="%8."/>
      <w:lvlJc w:val="left"/>
      <w:pPr>
        <w:ind w:left="0" w:firstLine="0"/>
      </w:pPr>
    </w:lvl>
    <w:lvl w:ilvl="8" w:tplc="F66C201A">
      <w:start w:val="1"/>
      <w:numFmt w:val="lowerRoman"/>
      <w:lvlText w:val="%9."/>
      <w:lvlJc w:val="left"/>
      <w:pPr>
        <w:ind w:left="0" w:firstLine="0"/>
      </w:pPr>
    </w:lvl>
  </w:abstractNum>
  <w:abstractNum w:abstractNumId="4" w15:restartNumberingAfterBreak="0">
    <w:nsid w:val="3184425F"/>
    <w:multiLevelType w:val="hybridMultilevel"/>
    <w:tmpl w:val="D0EC9344"/>
    <w:name w:val="Numbered list 10"/>
    <w:lvl w:ilvl="0" w:tplc="3CC820BE">
      <w:start w:val="1"/>
      <w:numFmt w:val="decimal"/>
      <w:lvlText w:val="%1."/>
      <w:lvlJc w:val="left"/>
      <w:pPr>
        <w:ind w:left="0" w:firstLine="0"/>
      </w:pPr>
      <w:rPr>
        <w:rFonts w:ascii="Calibri" w:hAnsi="Calibri"/>
      </w:rPr>
    </w:lvl>
    <w:lvl w:ilvl="1" w:tplc="91DAF3C0">
      <w:start w:val="1"/>
      <w:numFmt w:val="lowerLetter"/>
      <w:lvlText w:val="%2."/>
      <w:lvlJc w:val="left"/>
      <w:pPr>
        <w:ind w:left="0" w:firstLine="0"/>
      </w:pPr>
    </w:lvl>
    <w:lvl w:ilvl="2" w:tplc="A12CBB88">
      <w:start w:val="1"/>
      <w:numFmt w:val="lowerRoman"/>
      <w:lvlText w:val="%3."/>
      <w:lvlJc w:val="left"/>
      <w:pPr>
        <w:ind w:left="0" w:firstLine="0"/>
      </w:pPr>
    </w:lvl>
    <w:lvl w:ilvl="3" w:tplc="FADEAC3A">
      <w:start w:val="1"/>
      <w:numFmt w:val="decimal"/>
      <w:lvlText w:val="%4."/>
      <w:lvlJc w:val="left"/>
      <w:pPr>
        <w:ind w:left="0" w:firstLine="0"/>
      </w:pPr>
    </w:lvl>
    <w:lvl w:ilvl="4" w:tplc="DF1E395A">
      <w:start w:val="1"/>
      <w:numFmt w:val="lowerLetter"/>
      <w:lvlText w:val="%5."/>
      <w:lvlJc w:val="left"/>
      <w:pPr>
        <w:ind w:left="0" w:firstLine="0"/>
      </w:pPr>
    </w:lvl>
    <w:lvl w:ilvl="5" w:tplc="9104B68E">
      <w:start w:val="1"/>
      <w:numFmt w:val="lowerRoman"/>
      <w:lvlText w:val="%6."/>
      <w:lvlJc w:val="left"/>
      <w:pPr>
        <w:ind w:left="0" w:firstLine="0"/>
      </w:pPr>
    </w:lvl>
    <w:lvl w:ilvl="6" w:tplc="0B726BDA">
      <w:start w:val="1"/>
      <w:numFmt w:val="decimal"/>
      <w:lvlText w:val="%7."/>
      <w:lvlJc w:val="left"/>
      <w:pPr>
        <w:ind w:left="0" w:firstLine="0"/>
      </w:pPr>
    </w:lvl>
    <w:lvl w:ilvl="7" w:tplc="F9D28CA0">
      <w:start w:val="1"/>
      <w:numFmt w:val="lowerLetter"/>
      <w:lvlText w:val="%8."/>
      <w:lvlJc w:val="left"/>
      <w:pPr>
        <w:ind w:left="0" w:firstLine="0"/>
      </w:pPr>
    </w:lvl>
    <w:lvl w:ilvl="8" w:tplc="4526365A">
      <w:start w:val="1"/>
      <w:numFmt w:val="lowerRoman"/>
      <w:lvlText w:val="%9."/>
      <w:lvlJc w:val="left"/>
      <w:pPr>
        <w:ind w:left="0" w:firstLine="0"/>
      </w:pPr>
    </w:lvl>
  </w:abstractNum>
  <w:abstractNum w:abstractNumId="5" w15:restartNumberingAfterBreak="0">
    <w:nsid w:val="38C21DC7"/>
    <w:multiLevelType w:val="singleLevel"/>
    <w:tmpl w:val="39B41676"/>
    <w:name w:val="Bullet 20"/>
    <w:lvl w:ilvl="0">
      <w:start w:val="1"/>
      <w:numFmt w:val="decimal"/>
      <w:lvlText w:val="%1."/>
      <w:lvlJc w:val="left"/>
      <w:pPr>
        <w:ind w:left="0" w:firstLine="0"/>
      </w:pPr>
    </w:lvl>
  </w:abstractNum>
  <w:abstractNum w:abstractNumId="6" w15:restartNumberingAfterBreak="0">
    <w:nsid w:val="43C17FBA"/>
    <w:multiLevelType w:val="hybridMultilevel"/>
    <w:tmpl w:val="C5388BE4"/>
    <w:name w:val="Numbered list 7"/>
    <w:lvl w:ilvl="0" w:tplc="1AA8189C">
      <w:start w:val="1"/>
      <w:numFmt w:val="decimal"/>
      <w:lvlText w:val="%1."/>
      <w:lvlJc w:val="left"/>
      <w:pPr>
        <w:ind w:left="0" w:firstLine="0"/>
      </w:pPr>
    </w:lvl>
    <w:lvl w:ilvl="1" w:tplc="6E763936">
      <w:start w:val="1"/>
      <w:numFmt w:val="lowerLetter"/>
      <w:lvlText w:val="%2."/>
      <w:lvlJc w:val="left"/>
      <w:pPr>
        <w:ind w:left="0" w:firstLine="0"/>
      </w:pPr>
    </w:lvl>
    <w:lvl w:ilvl="2" w:tplc="146CF894">
      <w:start w:val="1"/>
      <w:numFmt w:val="lowerRoman"/>
      <w:lvlText w:val="%3."/>
      <w:lvlJc w:val="left"/>
      <w:pPr>
        <w:ind w:left="0" w:firstLine="0"/>
      </w:pPr>
    </w:lvl>
    <w:lvl w:ilvl="3" w:tplc="09C66C14">
      <w:start w:val="1"/>
      <w:numFmt w:val="decimal"/>
      <w:lvlText w:val="%4."/>
      <w:lvlJc w:val="left"/>
      <w:pPr>
        <w:ind w:left="0" w:firstLine="0"/>
      </w:pPr>
    </w:lvl>
    <w:lvl w:ilvl="4" w:tplc="BAAC0AA6">
      <w:start w:val="1"/>
      <w:numFmt w:val="lowerLetter"/>
      <w:lvlText w:val="%5."/>
      <w:lvlJc w:val="left"/>
      <w:pPr>
        <w:ind w:left="0" w:firstLine="0"/>
      </w:pPr>
    </w:lvl>
    <w:lvl w:ilvl="5" w:tplc="D99CF6A4">
      <w:start w:val="1"/>
      <w:numFmt w:val="lowerRoman"/>
      <w:lvlText w:val="%6."/>
      <w:lvlJc w:val="left"/>
      <w:pPr>
        <w:ind w:left="0" w:firstLine="0"/>
      </w:pPr>
    </w:lvl>
    <w:lvl w:ilvl="6" w:tplc="91D64DB4">
      <w:start w:val="1"/>
      <w:numFmt w:val="decimal"/>
      <w:lvlText w:val="%7."/>
      <w:lvlJc w:val="left"/>
      <w:pPr>
        <w:ind w:left="0" w:firstLine="0"/>
      </w:pPr>
    </w:lvl>
    <w:lvl w:ilvl="7" w:tplc="65144880">
      <w:start w:val="1"/>
      <w:numFmt w:val="lowerLetter"/>
      <w:lvlText w:val="%8."/>
      <w:lvlJc w:val="left"/>
      <w:pPr>
        <w:ind w:left="0" w:firstLine="0"/>
      </w:pPr>
    </w:lvl>
    <w:lvl w:ilvl="8" w:tplc="AE184880">
      <w:start w:val="1"/>
      <w:numFmt w:val="lowerRoman"/>
      <w:lvlText w:val="%9."/>
      <w:lvlJc w:val="left"/>
      <w:pPr>
        <w:ind w:left="0" w:firstLine="0"/>
      </w:pPr>
    </w:lvl>
  </w:abstractNum>
  <w:abstractNum w:abstractNumId="7" w15:restartNumberingAfterBreak="0">
    <w:nsid w:val="46F6068D"/>
    <w:multiLevelType w:val="hybridMultilevel"/>
    <w:tmpl w:val="F9DE3B60"/>
    <w:name w:val="Lista numerowana 2"/>
    <w:lvl w:ilvl="0" w:tplc="3E360DE6">
      <w:start w:val="1"/>
      <w:numFmt w:val="lowerLetter"/>
      <w:lvlText w:val="%1)"/>
      <w:lvlJc w:val="left"/>
      <w:pPr>
        <w:ind w:left="0" w:firstLine="0"/>
      </w:pPr>
    </w:lvl>
    <w:lvl w:ilvl="1" w:tplc="AF1C779C">
      <w:start w:val="1"/>
      <w:numFmt w:val="lowerLetter"/>
      <w:lvlText w:val="%2."/>
      <w:lvlJc w:val="left"/>
      <w:pPr>
        <w:ind w:left="720" w:firstLine="0"/>
      </w:pPr>
    </w:lvl>
    <w:lvl w:ilvl="2" w:tplc="2CB43CE6">
      <w:start w:val="1"/>
      <w:numFmt w:val="lowerRoman"/>
      <w:lvlText w:val="%3."/>
      <w:lvlJc w:val="left"/>
      <w:pPr>
        <w:ind w:left="1620" w:firstLine="0"/>
      </w:pPr>
    </w:lvl>
    <w:lvl w:ilvl="3" w:tplc="956840F6">
      <w:start w:val="1"/>
      <w:numFmt w:val="decimal"/>
      <w:lvlText w:val="%4."/>
      <w:lvlJc w:val="left"/>
      <w:pPr>
        <w:ind w:left="2160" w:firstLine="0"/>
      </w:pPr>
    </w:lvl>
    <w:lvl w:ilvl="4" w:tplc="8BF0D6EE">
      <w:start w:val="1"/>
      <w:numFmt w:val="lowerLetter"/>
      <w:lvlText w:val="%5."/>
      <w:lvlJc w:val="left"/>
      <w:pPr>
        <w:ind w:left="2880" w:firstLine="0"/>
      </w:pPr>
    </w:lvl>
    <w:lvl w:ilvl="5" w:tplc="1DDE21CA">
      <w:start w:val="1"/>
      <w:numFmt w:val="lowerRoman"/>
      <w:lvlText w:val="%6."/>
      <w:lvlJc w:val="left"/>
      <w:pPr>
        <w:ind w:left="3780" w:firstLine="0"/>
      </w:pPr>
    </w:lvl>
    <w:lvl w:ilvl="6" w:tplc="CC625038">
      <w:start w:val="1"/>
      <w:numFmt w:val="decimal"/>
      <w:lvlText w:val="%7."/>
      <w:lvlJc w:val="left"/>
      <w:pPr>
        <w:ind w:left="4320" w:firstLine="0"/>
      </w:pPr>
    </w:lvl>
    <w:lvl w:ilvl="7" w:tplc="E494AEF0">
      <w:start w:val="1"/>
      <w:numFmt w:val="lowerLetter"/>
      <w:lvlText w:val="%8."/>
      <w:lvlJc w:val="left"/>
      <w:pPr>
        <w:ind w:left="5040" w:firstLine="0"/>
      </w:pPr>
    </w:lvl>
    <w:lvl w:ilvl="8" w:tplc="AA7CF602">
      <w:start w:val="1"/>
      <w:numFmt w:val="lowerRoman"/>
      <w:lvlText w:val="%9."/>
      <w:lvlJc w:val="left"/>
      <w:pPr>
        <w:ind w:left="5940" w:firstLine="0"/>
      </w:pPr>
    </w:lvl>
  </w:abstractNum>
  <w:abstractNum w:abstractNumId="8" w15:restartNumberingAfterBreak="0">
    <w:nsid w:val="4E705DBC"/>
    <w:multiLevelType w:val="hybridMultilevel"/>
    <w:tmpl w:val="8BD25FBA"/>
    <w:lvl w:ilvl="0" w:tplc="D2CC5C6E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3DC06D4E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C9ECD6B8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D05004A4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5FB2C806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145C8186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628E37AA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F61669EC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2480902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53B16873"/>
    <w:multiLevelType w:val="hybridMultilevel"/>
    <w:tmpl w:val="9AAE7FB8"/>
    <w:name w:val="Lista numerowana 4"/>
    <w:lvl w:ilvl="0" w:tplc="1DA46A12">
      <w:numFmt w:val="bullet"/>
      <w:lvlText w:val=""/>
      <w:lvlJc w:val="left"/>
      <w:pPr>
        <w:ind w:left="0" w:firstLine="0"/>
      </w:pPr>
      <w:rPr>
        <w:rFonts w:ascii="Symbol" w:hAnsi="Symbol"/>
      </w:rPr>
    </w:lvl>
    <w:lvl w:ilvl="1" w:tplc="A6824CE4">
      <w:numFmt w:val="bullet"/>
      <w:lvlText w:val=""/>
      <w:lvlJc w:val="left"/>
      <w:pPr>
        <w:ind w:left="0" w:firstLine="0"/>
      </w:pPr>
      <w:rPr>
        <w:rFonts w:ascii="Symbol" w:hAnsi="Symbol"/>
      </w:rPr>
    </w:lvl>
    <w:lvl w:ilvl="2" w:tplc="4EB2961E">
      <w:start w:val="1"/>
      <w:numFmt w:val="lowerRoman"/>
      <w:lvlText w:val="%3."/>
      <w:lvlJc w:val="left"/>
      <w:pPr>
        <w:ind w:left="0" w:firstLine="0"/>
      </w:pPr>
    </w:lvl>
    <w:lvl w:ilvl="3" w:tplc="A5C038AE">
      <w:start w:val="1"/>
      <w:numFmt w:val="decimal"/>
      <w:lvlText w:val="%4."/>
      <w:lvlJc w:val="left"/>
      <w:pPr>
        <w:ind w:left="0" w:firstLine="0"/>
      </w:pPr>
    </w:lvl>
    <w:lvl w:ilvl="4" w:tplc="C6BC9452">
      <w:start w:val="1"/>
      <w:numFmt w:val="lowerLetter"/>
      <w:lvlText w:val="%5."/>
      <w:lvlJc w:val="left"/>
      <w:pPr>
        <w:ind w:left="0" w:firstLine="0"/>
      </w:pPr>
    </w:lvl>
    <w:lvl w:ilvl="5" w:tplc="A8F2C7EC">
      <w:start w:val="1"/>
      <w:numFmt w:val="lowerRoman"/>
      <w:lvlText w:val="%6."/>
      <w:lvlJc w:val="left"/>
      <w:pPr>
        <w:ind w:left="0" w:firstLine="0"/>
      </w:pPr>
    </w:lvl>
    <w:lvl w:ilvl="6" w:tplc="1B828D20">
      <w:start w:val="1"/>
      <w:numFmt w:val="decimal"/>
      <w:lvlText w:val="%7."/>
      <w:lvlJc w:val="left"/>
      <w:pPr>
        <w:ind w:left="0" w:firstLine="0"/>
      </w:pPr>
    </w:lvl>
    <w:lvl w:ilvl="7" w:tplc="AD700F90">
      <w:start w:val="1"/>
      <w:numFmt w:val="lowerLetter"/>
      <w:lvlText w:val="%8."/>
      <w:lvlJc w:val="left"/>
      <w:pPr>
        <w:ind w:left="0" w:firstLine="0"/>
      </w:pPr>
    </w:lvl>
    <w:lvl w:ilvl="8" w:tplc="690EDDB4">
      <w:start w:val="1"/>
      <w:numFmt w:val="lowerRoman"/>
      <w:lvlText w:val="%9."/>
      <w:lvlJc w:val="left"/>
      <w:pPr>
        <w:ind w:left="0" w:firstLine="0"/>
      </w:pPr>
    </w:lvl>
  </w:abstractNum>
  <w:abstractNum w:abstractNumId="10" w15:restartNumberingAfterBreak="0">
    <w:nsid w:val="5A0C3566"/>
    <w:multiLevelType w:val="hybridMultilevel"/>
    <w:tmpl w:val="9CBC6E4A"/>
    <w:name w:val="Numbered list 1"/>
    <w:lvl w:ilvl="0" w:tplc="7440224C">
      <w:start w:val="1"/>
      <w:numFmt w:val="decimal"/>
      <w:lvlText w:val="%1."/>
      <w:lvlJc w:val="left"/>
      <w:pPr>
        <w:ind w:left="0" w:firstLine="0"/>
      </w:pPr>
      <w:rPr>
        <w:rFonts w:ascii="Calibri" w:eastAsia="SimSun" w:hAnsi="Calibri"/>
      </w:rPr>
    </w:lvl>
    <w:lvl w:ilvl="1" w:tplc="41384B48">
      <w:start w:val="1"/>
      <w:numFmt w:val="lowerLetter"/>
      <w:lvlText w:val="%2."/>
      <w:lvlJc w:val="left"/>
      <w:pPr>
        <w:ind w:left="0" w:firstLine="0"/>
      </w:pPr>
    </w:lvl>
    <w:lvl w:ilvl="2" w:tplc="8786B0B0">
      <w:start w:val="1"/>
      <w:numFmt w:val="lowerRoman"/>
      <w:lvlText w:val="%3."/>
      <w:lvlJc w:val="left"/>
      <w:pPr>
        <w:ind w:left="0" w:firstLine="0"/>
      </w:pPr>
    </w:lvl>
    <w:lvl w:ilvl="3" w:tplc="E4DE9F26">
      <w:start w:val="1"/>
      <w:numFmt w:val="decimal"/>
      <w:lvlText w:val="%4."/>
      <w:lvlJc w:val="left"/>
      <w:pPr>
        <w:ind w:left="0" w:firstLine="0"/>
      </w:pPr>
    </w:lvl>
    <w:lvl w:ilvl="4" w:tplc="21AAE462">
      <w:start w:val="1"/>
      <w:numFmt w:val="lowerLetter"/>
      <w:lvlText w:val="%5."/>
      <w:lvlJc w:val="left"/>
      <w:pPr>
        <w:ind w:left="0" w:firstLine="0"/>
      </w:pPr>
    </w:lvl>
    <w:lvl w:ilvl="5" w:tplc="071C0DF6">
      <w:start w:val="1"/>
      <w:numFmt w:val="lowerRoman"/>
      <w:lvlText w:val="%6."/>
      <w:lvlJc w:val="left"/>
      <w:pPr>
        <w:ind w:left="0" w:firstLine="0"/>
      </w:pPr>
    </w:lvl>
    <w:lvl w:ilvl="6" w:tplc="D43A4654">
      <w:start w:val="1"/>
      <w:numFmt w:val="decimal"/>
      <w:lvlText w:val="%7."/>
      <w:lvlJc w:val="left"/>
      <w:pPr>
        <w:ind w:left="0" w:firstLine="0"/>
      </w:pPr>
    </w:lvl>
    <w:lvl w:ilvl="7" w:tplc="8928678A">
      <w:start w:val="1"/>
      <w:numFmt w:val="lowerLetter"/>
      <w:lvlText w:val="%8."/>
      <w:lvlJc w:val="left"/>
      <w:pPr>
        <w:ind w:left="0" w:firstLine="0"/>
      </w:pPr>
    </w:lvl>
    <w:lvl w:ilvl="8" w:tplc="8F401652">
      <w:start w:val="1"/>
      <w:numFmt w:val="lowerRoman"/>
      <w:lvlText w:val="%9."/>
      <w:lvlJc w:val="left"/>
      <w:pPr>
        <w:ind w:left="0" w:firstLine="0"/>
      </w:pPr>
    </w:lvl>
  </w:abstractNum>
  <w:abstractNum w:abstractNumId="11" w15:restartNumberingAfterBreak="0">
    <w:nsid w:val="5BA51C58"/>
    <w:multiLevelType w:val="hybridMultilevel"/>
    <w:tmpl w:val="2C8EB312"/>
    <w:name w:val="Numbered list 2"/>
    <w:lvl w:ilvl="0" w:tplc="520609E2">
      <w:start w:val="1"/>
      <w:numFmt w:val="decimal"/>
      <w:lvlText w:val="%1."/>
      <w:lvlJc w:val="left"/>
      <w:pPr>
        <w:ind w:left="0" w:firstLine="0"/>
      </w:pPr>
    </w:lvl>
    <w:lvl w:ilvl="1" w:tplc="7DDE17B8">
      <w:start w:val="1"/>
      <w:numFmt w:val="lowerLetter"/>
      <w:lvlText w:val="%2."/>
      <w:lvlJc w:val="left"/>
      <w:pPr>
        <w:ind w:left="0" w:firstLine="0"/>
      </w:pPr>
    </w:lvl>
    <w:lvl w:ilvl="2" w:tplc="3508EFA0">
      <w:start w:val="1"/>
      <w:numFmt w:val="lowerRoman"/>
      <w:lvlText w:val="%3."/>
      <w:lvlJc w:val="left"/>
      <w:pPr>
        <w:ind w:left="0" w:firstLine="0"/>
      </w:pPr>
    </w:lvl>
    <w:lvl w:ilvl="3" w:tplc="9684B226">
      <w:start w:val="1"/>
      <w:numFmt w:val="decimal"/>
      <w:lvlText w:val="%4."/>
      <w:lvlJc w:val="left"/>
      <w:pPr>
        <w:ind w:left="0" w:firstLine="0"/>
      </w:pPr>
    </w:lvl>
    <w:lvl w:ilvl="4" w:tplc="0B367A2A">
      <w:start w:val="1"/>
      <w:numFmt w:val="lowerLetter"/>
      <w:lvlText w:val="%5."/>
      <w:lvlJc w:val="left"/>
      <w:pPr>
        <w:ind w:left="0" w:firstLine="0"/>
      </w:pPr>
    </w:lvl>
    <w:lvl w:ilvl="5" w:tplc="2E5CEB4A">
      <w:start w:val="1"/>
      <w:numFmt w:val="lowerRoman"/>
      <w:lvlText w:val="%6."/>
      <w:lvlJc w:val="left"/>
      <w:pPr>
        <w:ind w:left="0" w:firstLine="0"/>
      </w:pPr>
    </w:lvl>
    <w:lvl w:ilvl="6" w:tplc="3C948136">
      <w:start w:val="1"/>
      <w:numFmt w:val="decimal"/>
      <w:lvlText w:val="%7."/>
      <w:lvlJc w:val="left"/>
      <w:pPr>
        <w:ind w:left="0" w:firstLine="0"/>
      </w:pPr>
    </w:lvl>
    <w:lvl w:ilvl="7" w:tplc="5F70C40A">
      <w:start w:val="1"/>
      <w:numFmt w:val="lowerLetter"/>
      <w:lvlText w:val="%8."/>
      <w:lvlJc w:val="left"/>
      <w:pPr>
        <w:ind w:left="0" w:firstLine="0"/>
      </w:pPr>
    </w:lvl>
    <w:lvl w:ilvl="8" w:tplc="482E59AC">
      <w:start w:val="1"/>
      <w:numFmt w:val="lowerRoman"/>
      <w:lvlText w:val="%9."/>
      <w:lvlJc w:val="left"/>
      <w:pPr>
        <w:ind w:left="0" w:firstLine="0"/>
      </w:pPr>
    </w:lvl>
  </w:abstractNum>
  <w:abstractNum w:abstractNumId="12" w15:restartNumberingAfterBreak="0">
    <w:nsid w:val="5C4A5D40"/>
    <w:multiLevelType w:val="hybridMultilevel"/>
    <w:tmpl w:val="CEC6013C"/>
    <w:lvl w:ilvl="0" w:tplc="64A6CCA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5E360838"/>
    <w:multiLevelType w:val="hybridMultilevel"/>
    <w:tmpl w:val="E45AED58"/>
    <w:name w:val="Numbered list 8"/>
    <w:lvl w:ilvl="0" w:tplc="C6B6BD9A">
      <w:start w:val="1"/>
      <w:numFmt w:val="decimal"/>
      <w:lvlText w:val="%1."/>
      <w:lvlJc w:val="left"/>
      <w:pPr>
        <w:ind w:left="0" w:firstLine="0"/>
      </w:pPr>
    </w:lvl>
    <w:lvl w:ilvl="1" w:tplc="5B66EB8A">
      <w:start w:val="1"/>
      <w:numFmt w:val="lowerLetter"/>
      <w:lvlText w:val="%2."/>
      <w:lvlJc w:val="left"/>
      <w:pPr>
        <w:ind w:left="0" w:firstLine="0"/>
      </w:pPr>
    </w:lvl>
    <w:lvl w:ilvl="2" w:tplc="B7A84B34">
      <w:start w:val="1"/>
      <w:numFmt w:val="lowerRoman"/>
      <w:lvlText w:val="%3."/>
      <w:lvlJc w:val="left"/>
      <w:pPr>
        <w:ind w:left="0" w:firstLine="0"/>
      </w:pPr>
    </w:lvl>
    <w:lvl w:ilvl="3" w:tplc="A00A1588">
      <w:start w:val="1"/>
      <w:numFmt w:val="decimal"/>
      <w:lvlText w:val="%4."/>
      <w:lvlJc w:val="left"/>
      <w:pPr>
        <w:ind w:left="0" w:firstLine="0"/>
      </w:pPr>
    </w:lvl>
    <w:lvl w:ilvl="4" w:tplc="5870504C">
      <w:start w:val="1"/>
      <w:numFmt w:val="lowerLetter"/>
      <w:lvlText w:val="%5."/>
      <w:lvlJc w:val="left"/>
      <w:pPr>
        <w:ind w:left="0" w:firstLine="0"/>
      </w:pPr>
    </w:lvl>
    <w:lvl w:ilvl="5" w:tplc="E97E05BC">
      <w:start w:val="1"/>
      <w:numFmt w:val="lowerRoman"/>
      <w:lvlText w:val="%6."/>
      <w:lvlJc w:val="left"/>
      <w:pPr>
        <w:ind w:left="0" w:firstLine="0"/>
      </w:pPr>
    </w:lvl>
    <w:lvl w:ilvl="6" w:tplc="39003FDA">
      <w:start w:val="1"/>
      <w:numFmt w:val="decimal"/>
      <w:lvlText w:val="%7."/>
      <w:lvlJc w:val="left"/>
      <w:pPr>
        <w:ind w:left="0" w:firstLine="0"/>
      </w:pPr>
    </w:lvl>
    <w:lvl w:ilvl="7" w:tplc="0AB2C990">
      <w:start w:val="1"/>
      <w:numFmt w:val="lowerLetter"/>
      <w:lvlText w:val="%8."/>
      <w:lvlJc w:val="left"/>
      <w:pPr>
        <w:ind w:left="0" w:firstLine="0"/>
      </w:pPr>
    </w:lvl>
    <w:lvl w:ilvl="8" w:tplc="2F08A9D0">
      <w:start w:val="1"/>
      <w:numFmt w:val="lowerRoman"/>
      <w:lvlText w:val="%9."/>
      <w:lvlJc w:val="left"/>
      <w:pPr>
        <w:ind w:left="0" w:firstLine="0"/>
      </w:pPr>
    </w:lvl>
  </w:abstractNum>
  <w:abstractNum w:abstractNumId="14" w15:restartNumberingAfterBreak="0">
    <w:nsid w:val="65315AF1"/>
    <w:multiLevelType w:val="hybridMultilevel"/>
    <w:tmpl w:val="1F8EDBCA"/>
    <w:name w:val="Numbered list 5"/>
    <w:lvl w:ilvl="0" w:tplc="53CE579C">
      <w:numFmt w:val="bullet"/>
      <w:lvlText w:val=""/>
      <w:lvlJc w:val="left"/>
      <w:pPr>
        <w:ind w:left="0" w:firstLine="0"/>
      </w:pPr>
      <w:rPr>
        <w:rFonts w:ascii="Symbol" w:hAnsi="Symbol"/>
      </w:rPr>
    </w:lvl>
    <w:lvl w:ilvl="1" w:tplc="5A04B9B8">
      <w:start w:val="1"/>
      <w:numFmt w:val="lowerLetter"/>
      <w:lvlText w:val="%2."/>
      <w:lvlJc w:val="left"/>
      <w:pPr>
        <w:ind w:left="0" w:firstLine="0"/>
      </w:pPr>
    </w:lvl>
    <w:lvl w:ilvl="2" w:tplc="40E061C2">
      <w:start w:val="1"/>
      <w:numFmt w:val="lowerRoman"/>
      <w:lvlText w:val="%3."/>
      <w:lvlJc w:val="left"/>
      <w:pPr>
        <w:ind w:left="0" w:firstLine="0"/>
      </w:pPr>
    </w:lvl>
    <w:lvl w:ilvl="3" w:tplc="C72A4228">
      <w:start w:val="1"/>
      <w:numFmt w:val="decimal"/>
      <w:lvlText w:val="%4."/>
      <w:lvlJc w:val="left"/>
      <w:pPr>
        <w:ind w:left="0" w:firstLine="0"/>
      </w:pPr>
    </w:lvl>
    <w:lvl w:ilvl="4" w:tplc="7064482A">
      <w:start w:val="1"/>
      <w:numFmt w:val="lowerLetter"/>
      <w:lvlText w:val="%5."/>
      <w:lvlJc w:val="left"/>
      <w:pPr>
        <w:ind w:left="0" w:firstLine="0"/>
      </w:pPr>
    </w:lvl>
    <w:lvl w:ilvl="5" w:tplc="F5D0D458">
      <w:start w:val="1"/>
      <w:numFmt w:val="lowerRoman"/>
      <w:lvlText w:val="%6."/>
      <w:lvlJc w:val="left"/>
      <w:pPr>
        <w:ind w:left="0" w:firstLine="0"/>
      </w:pPr>
    </w:lvl>
    <w:lvl w:ilvl="6" w:tplc="E41215B2">
      <w:start w:val="1"/>
      <w:numFmt w:val="decimal"/>
      <w:lvlText w:val="%7."/>
      <w:lvlJc w:val="left"/>
      <w:pPr>
        <w:ind w:left="0" w:firstLine="0"/>
      </w:pPr>
    </w:lvl>
    <w:lvl w:ilvl="7" w:tplc="9462F5E8">
      <w:start w:val="1"/>
      <w:numFmt w:val="lowerLetter"/>
      <w:lvlText w:val="%8."/>
      <w:lvlJc w:val="left"/>
      <w:pPr>
        <w:ind w:left="0" w:firstLine="0"/>
      </w:pPr>
    </w:lvl>
    <w:lvl w:ilvl="8" w:tplc="57F02BD2">
      <w:start w:val="1"/>
      <w:numFmt w:val="lowerRoman"/>
      <w:lvlText w:val="%9."/>
      <w:lvlJc w:val="left"/>
      <w:pPr>
        <w:ind w:left="0" w:firstLine="0"/>
      </w:pPr>
    </w:lvl>
  </w:abstractNum>
  <w:abstractNum w:abstractNumId="15" w15:restartNumberingAfterBreak="0">
    <w:nsid w:val="66936F10"/>
    <w:multiLevelType w:val="hybridMultilevel"/>
    <w:tmpl w:val="EB46795A"/>
    <w:name w:val="Lista numerowana 6"/>
    <w:lvl w:ilvl="0" w:tplc="189095C0">
      <w:start w:val="1"/>
      <w:numFmt w:val="decimal"/>
      <w:lvlText w:val="%1."/>
      <w:lvlJc w:val="left"/>
      <w:pPr>
        <w:ind w:left="0" w:firstLine="0"/>
      </w:pPr>
    </w:lvl>
    <w:lvl w:ilvl="1" w:tplc="4F98EA76">
      <w:start w:val="1"/>
      <w:numFmt w:val="lowerLetter"/>
      <w:lvlText w:val="%2."/>
      <w:lvlJc w:val="left"/>
      <w:pPr>
        <w:ind w:left="0" w:firstLine="0"/>
      </w:pPr>
    </w:lvl>
    <w:lvl w:ilvl="2" w:tplc="4434DDE6">
      <w:start w:val="1"/>
      <w:numFmt w:val="lowerRoman"/>
      <w:lvlText w:val="%3."/>
      <w:lvlJc w:val="left"/>
      <w:pPr>
        <w:ind w:left="0" w:firstLine="0"/>
      </w:pPr>
    </w:lvl>
    <w:lvl w:ilvl="3" w:tplc="765E7178">
      <w:start w:val="1"/>
      <w:numFmt w:val="decimal"/>
      <w:lvlText w:val="%4."/>
      <w:lvlJc w:val="left"/>
      <w:pPr>
        <w:ind w:left="0" w:firstLine="0"/>
      </w:pPr>
    </w:lvl>
    <w:lvl w:ilvl="4" w:tplc="A1B8A2EA">
      <w:start w:val="1"/>
      <w:numFmt w:val="lowerLetter"/>
      <w:lvlText w:val="%5."/>
      <w:lvlJc w:val="left"/>
      <w:pPr>
        <w:ind w:left="0" w:firstLine="0"/>
      </w:pPr>
    </w:lvl>
    <w:lvl w:ilvl="5" w:tplc="79C62596">
      <w:start w:val="1"/>
      <w:numFmt w:val="lowerRoman"/>
      <w:lvlText w:val="%6."/>
      <w:lvlJc w:val="left"/>
      <w:pPr>
        <w:ind w:left="0" w:firstLine="0"/>
      </w:pPr>
    </w:lvl>
    <w:lvl w:ilvl="6" w:tplc="66A0722A">
      <w:start w:val="1"/>
      <w:numFmt w:val="decimal"/>
      <w:lvlText w:val="%7."/>
      <w:lvlJc w:val="left"/>
      <w:pPr>
        <w:ind w:left="0" w:firstLine="0"/>
      </w:pPr>
    </w:lvl>
    <w:lvl w:ilvl="7" w:tplc="1F22A708">
      <w:start w:val="1"/>
      <w:numFmt w:val="lowerLetter"/>
      <w:lvlText w:val="%8."/>
      <w:lvlJc w:val="left"/>
      <w:pPr>
        <w:ind w:left="0" w:firstLine="0"/>
      </w:pPr>
    </w:lvl>
    <w:lvl w:ilvl="8" w:tplc="53CAED94">
      <w:start w:val="1"/>
      <w:numFmt w:val="lowerRoman"/>
      <w:lvlText w:val="%9."/>
      <w:lvlJc w:val="left"/>
      <w:pPr>
        <w:ind w:left="0" w:firstLine="0"/>
      </w:pPr>
    </w:lvl>
  </w:abstractNum>
  <w:abstractNum w:abstractNumId="16" w15:restartNumberingAfterBreak="0">
    <w:nsid w:val="6E190588"/>
    <w:multiLevelType w:val="hybridMultilevel"/>
    <w:tmpl w:val="E7FEC2F8"/>
    <w:name w:val="Lista numerowana 1"/>
    <w:lvl w:ilvl="0" w:tplc="33C8082E">
      <w:start w:val="1"/>
      <w:numFmt w:val="lowerLetter"/>
      <w:lvlText w:val="%1)"/>
      <w:lvlJc w:val="left"/>
      <w:pPr>
        <w:ind w:left="786" w:firstLine="0"/>
      </w:pPr>
    </w:lvl>
    <w:lvl w:ilvl="1" w:tplc="3DEAA290">
      <w:start w:val="1"/>
      <w:numFmt w:val="lowerLetter"/>
      <w:lvlText w:val="%2."/>
      <w:lvlJc w:val="left"/>
      <w:pPr>
        <w:ind w:left="1506" w:firstLine="0"/>
      </w:pPr>
    </w:lvl>
    <w:lvl w:ilvl="2" w:tplc="F6BE8C52">
      <w:start w:val="1"/>
      <w:numFmt w:val="lowerRoman"/>
      <w:lvlText w:val="%3."/>
      <w:lvlJc w:val="left"/>
      <w:pPr>
        <w:ind w:left="2406" w:firstLine="0"/>
      </w:pPr>
    </w:lvl>
    <w:lvl w:ilvl="3" w:tplc="92949A3E">
      <w:start w:val="1"/>
      <w:numFmt w:val="decimal"/>
      <w:lvlText w:val="%4."/>
      <w:lvlJc w:val="left"/>
      <w:pPr>
        <w:ind w:left="2946" w:firstLine="0"/>
      </w:pPr>
    </w:lvl>
    <w:lvl w:ilvl="4" w:tplc="A44804D4">
      <w:start w:val="1"/>
      <w:numFmt w:val="lowerLetter"/>
      <w:lvlText w:val="%5."/>
      <w:lvlJc w:val="left"/>
      <w:pPr>
        <w:ind w:left="3666" w:firstLine="0"/>
      </w:pPr>
    </w:lvl>
    <w:lvl w:ilvl="5" w:tplc="8E2004F4">
      <w:start w:val="1"/>
      <w:numFmt w:val="lowerRoman"/>
      <w:lvlText w:val="%6."/>
      <w:lvlJc w:val="left"/>
      <w:pPr>
        <w:ind w:left="4566" w:firstLine="0"/>
      </w:pPr>
    </w:lvl>
    <w:lvl w:ilvl="6" w:tplc="4894A8B4">
      <w:start w:val="1"/>
      <w:numFmt w:val="decimal"/>
      <w:lvlText w:val="%7."/>
      <w:lvlJc w:val="left"/>
      <w:pPr>
        <w:ind w:left="5106" w:firstLine="0"/>
      </w:pPr>
    </w:lvl>
    <w:lvl w:ilvl="7" w:tplc="8BFCD11E">
      <w:start w:val="1"/>
      <w:numFmt w:val="lowerLetter"/>
      <w:lvlText w:val="%8."/>
      <w:lvlJc w:val="left"/>
      <w:pPr>
        <w:ind w:left="5826" w:firstLine="0"/>
      </w:pPr>
    </w:lvl>
    <w:lvl w:ilvl="8" w:tplc="009EF1F2">
      <w:start w:val="1"/>
      <w:numFmt w:val="lowerRoman"/>
      <w:lvlText w:val="%9."/>
      <w:lvlJc w:val="left"/>
      <w:pPr>
        <w:ind w:left="6726" w:firstLine="0"/>
      </w:pPr>
    </w:lvl>
  </w:abstractNum>
  <w:abstractNum w:abstractNumId="17" w15:restartNumberingAfterBreak="0">
    <w:nsid w:val="78D376E4"/>
    <w:multiLevelType w:val="hybridMultilevel"/>
    <w:tmpl w:val="CA86088A"/>
    <w:name w:val="Lista numerowana 5"/>
    <w:lvl w:ilvl="0" w:tplc="E64451CC">
      <w:start w:val="1"/>
      <w:numFmt w:val="lowerRoman"/>
      <w:lvlText w:val="%1)"/>
      <w:lvlJc w:val="left"/>
      <w:pPr>
        <w:ind w:left="709" w:firstLine="0"/>
      </w:pPr>
    </w:lvl>
    <w:lvl w:ilvl="1" w:tplc="8BDCF16C">
      <w:start w:val="1"/>
      <w:numFmt w:val="lowerLetter"/>
      <w:lvlText w:val="%2."/>
      <w:lvlJc w:val="left"/>
      <w:pPr>
        <w:ind w:left="1429" w:firstLine="0"/>
      </w:pPr>
    </w:lvl>
    <w:lvl w:ilvl="2" w:tplc="56D6DD24">
      <w:start w:val="1"/>
      <w:numFmt w:val="lowerRoman"/>
      <w:lvlText w:val="%3."/>
      <w:lvlJc w:val="left"/>
      <w:pPr>
        <w:ind w:left="2329" w:firstLine="0"/>
      </w:pPr>
    </w:lvl>
    <w:lvl w:ilvl="3" w:tplc="531476F2">
      <w:start w:val="1"/>
      <w:numFmt w:val="decimal"/>
      <w:lvlText w:val="%4."/>
      <w:lvlJc w:val="left"/>
      <w:pPr>
        <w:ind w:left="2869" w:firstLine="0"/>
      </w:pPr>
    </w:lvl>
    <w:lvl w:ilvl="4" w:tplc="88E2B02C">
      <w:start w:val="1"/>
      <w:numFmt w:val="lowerLetter"/>
      <w:lvlText w:val="%5."/>
      <w:lvlJc w:val="left"/>
      <w:pPr>
        <w:ind w:left="3589" w:firstLine="0"/>
      </w:pPr>
    </w:lvl>
    <w:lvl w:ilvl="5" w:tplc="085AB748">
      <w:start w:val="1"/>
      <w:numFmt w:val="lowerRoman"/>
      <w:lvlText w:val="%6."/>
      <w:lvlJc w:val="left"/>
      <w:pPr>
        <w:ind w:left="4489" w:firstLine="0"/>
      </w:pPr>
    </w:lvl>
    <w:lvl w:ilvl="6" w:tplc="CAB2AC16">
      <w:start w:val="1"/>
      <w:numFmt w:val="decimal"/>
      <w:lvlText w:val="%7."/>
      <w:lvlJc w:val="left"/>
      <w:pPr>
        <w:ind w:left="5029" w:firstLine="0"/>
      </w:pPr>
    </w:lvl>
    <w:lvl w:ilvl="7" w:tplc="70A4C63C">
      <w:start w:val="1"/>
      <w:numFmt w:val="lowerLetter"/>
      <w:lvlText w:val="%8."/>
      <w:lvlJc w:val="left"/>
      <w:pPr>
        <w:ind w:left="5749" w:firstLine="0"/>
      </w:pPr>
    </w:lvl>
    <w:lvl w:ilvl="8" w:tplc="7FAA440C">
      <w:start w:val="1"/>
      <w:numFmt w:val="lowerRoman"/>
      <w:lvlText w:val="%9."/>
      <w:lvlJc w:val="left"/>
      <w:pPr>
        <w:ind w:left="6649" w:firstLine="0"/>
      </w:pPr>
    </w:lvl>
  </w:abstractNum>
  <w:num w:numId="1">
    <w:abstractNumId w:val="16"/>
  </w:num>
  <w:num w:numId="2">
    <w:abstractNumId w:val="7"/>
  </w:num>
  <w:num w:numId="3">
    <w:abstractNumId w:val="2"/>
  </w:num>
  <w:num w:numId="4">
    <w:abstractNumId w:val="10"/>
  </w:num>
  <w:num w:numId="5">
    <w:abstractNumId w:val="11"/>
  </w:num>
  <w:num w:numId="6">
    <w:abstractNumId w:val="5"/>
  </w:num>
  <w:num w:numId="7">
    <w:abstractNumId w:val="3"/>
  </w:num>
  <w:num w:numId="8">
    <w:abstractNumId w:val="14"/>
  </w:num>
  <w:num w:numId="9">
    <w:abstractNumId w:val="6"/>
  </w:num>
  <w:num w:numId="10">
    <w:abstractNumId w:val="13"/>
  </w:num>
  <w:num w:numId="11">
    <w:abstractNumId w:val="0"/>
  </w:num>
  <w:num w:numId="12">
    <w:abstractNumId w:val="1"/>
  </w:num>
  <w:num w:numId="13">
    <w:abstractNumId w:val="4"/>
  </w:num>
  <w:num w:numId="14">
    <w:abstractNumId w:val="9"/>
  </w:num>
  <w:num w:numId="15">
    <w:abstractNumId w:val="17"/>
  </w:num>
  <w:num w:numId="16">
    <w:abstractNumId w:val="15"/>
  </w:num>
  <w:num w:numId="17">
    <w:abstractNumId w:val="8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autoHyphenation/>
  <w:hyphenationZone w:val="425"/>
  <w:drawingGridHorizontalSpacing w:val="283"/>
  <w:drawingGridVerticalSpacing w:val="283"/>
  <w:doNotShadeFormData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378"/>
    <w:rsid w:val="0001722F"/>
    <w:rsid w:val="0005069E"/>
    <w:rsid w:val="00087715"/>
    <w:rsid w:val="000D189C"/>
    <w:rsid w:val="000D782E"/>
    <w:rsid w:val="00132F6C"/>
    <w:rsid w:val="00142947"/>
    <w:rsid w:val="00160BE3"/>
    <w:rsid w:val="00166063"/>
    <w:rsid w:val="001C56CD"/>
    <w:rsid w:val="001F431B"/>
    <w:rsid w:val="00235D5B"/>
    <w:rsid w:val="002929B6"/>
    <w:rsid w:val="002B32AD"/>
    <w:rsid w:val="002C6607"/>
    <w:rsid w:val="00337815"/>
    <w:rsid w:val="00366334"/>
    <w:rsid w:val="00372161"/>
    <w:rsid w:val="003838CE"/>
    <w:rsid w:val="00393CAC"/>
    <w:rsid w:val="003D2C60"/>
    <w:rsid w:val="00413BB0"/>
    <w:rsid w:val="00431DC3"/>
    <w:rsid w:val="0044622B"/>
    <w:rsid w:val="004B3FBE"/>
    <w:rsid w:val="004C2D1E"/>
    <w:rsid w:val="004E57A7"/>
    <w:rsid w:val="00542477"/>
    <w:rsid w:val="00544B56"/>
    <w:rsid w:val="005555AF"/>
    <w:rsid w:val="005E5467"/>
    <w:rsid w:val="005F37F4"/>
    <w:rsid w:val="005F7F15"/>
    <w:rsid w:val="00603910"/>
    <w:rsid w:val="006558FB"/>
    <w:rsid w:val="00697546"/>
    <w:rsid w:val="006A0001"/>
    <w:rsid w:val="006A3D27"/>
    <w:rsid w:val="006E5116"/>
    <w:rsid w:val="006E5A3B"/>
    <w:rsid w:val="007565A6"/>
    <w:rsid w:val="00783A3C"/>
    <w:rsid w:val="007A2458"/>
    <w:rsid w:val="007A77F8"/>
    <w:rsid w:val="007F50A0"/>
    <w:rsid w:val="00844A67"/>
    <w:rsid w:val="008655F9"/>
    <w:rsid w:val="00872F03"/>
    <w:rsid w:val="008D3952"/>
    <w:rsid w:val="008D6EC3"/>
    <w:rsid w:val="00913168"/>
    <w:rsid w:val="00915658"/>
    <w:rsid w:val="0093781E"/>
    <w:rsid w:val="009577E8"/>
    <w:rsid w:val="00962D8D"/>
    <w:rsid w:val="00967AD2"/>
    <w:rsid w:val="0099020F"/>
    <w:rsid w:val="009E61D9"/>
    <w:rsid w:val="00A1568F"/>
    <w:rsid w:val="00AA0819"/>
    <w:rsid w:val="00AD42AB"/>
    <w:rsid w:val="00AD4AFC"/>
    <w:rsid w:val="00B20255"/>
    <w:rsid w:val="00B55855"/>
    <w:rsid w:val="00B90ED9"/>
    <w:rsid w:val="00BD7409"/>
    <w:rsid w:val="00C00C91"/>
    <w:rsid w:val="00C07FD8"/>
    <w:rsid w:val="00C104E1"/>
    <w:rsid w:val="00C15E9C"/>
    <w:rsid w:val="00C3028B"/>
    <w:rsid w:val="00C70A5F"/>
    <w:rsid w:val="00CF07D0"/>
    <w:rsid w:val="00D71D9D"/>
    <w:rsid w:val="00D72378"/>
    <w:rsid w:val="00D8379C"/>
    <w:rsid w:val="00D957E8"/>
    <w:rsid w:val="00DA2B70"/>
    <w:rsid w:val="00DC71D4"/>
    <w:rsid w:val="00DF3034"/>
    <w:rsid w:val="00DF33D6"/>
    <w:rsid w:val="00DF73EA"/>
    <w:rsid w:val="00E114BA"/>
    <w:rsid w:val="00E400E7"/>
    <w:rsid w:val="00E5167A"/>
    <w:rsid w:val="00E83E3C"/>
    <w:rsid w:val="00EC48A5"/>
    <w:rsid w:val="00EE7BD3"/>
    <w:rsid w:val="00F23BF1"/>
    <w:rsid w:val="00F353DA"/>
    <w:rsid w:val="00F81245"/>
    <w:rsid w:val="00FC74FA"/>
    <w:rsid w:val="00FD0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97405"/>
  <w15:docId w15:val="{87951F8E-A199-44C3-BAB7-984281C3C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eastAsia="SimSun"/>
      <w:kern w:val="1"/>
    </w:rPr>
  </w:style>
  <w:style w:type="paragraph" w:styleId="Nagwek1">
    <w:name w:val="heading 1"/>
    <w:basedOn w:val="Normalny"/>
    <w:next w:val="Normalny"/>
    <w:qFormat/>
    <w:pPr>
      <w:keepNext/>
      <w:keepLines/>
      <w:spacing w:before="240" w:after="60"/>
      <w:outlineLvl w:val="0"/>
    </w:pPr>
    <w:rPr>
      <w:rFonts w:ascii="Arial" w:hAnsi="Arial" w:cs="Arial"/>
      <w:b/>
      <w:sz w:val="36"/>
      <w:szCs w:val="36"/>
    </w:rPr>
  </w:style>
  <w:style w:type="paragraph" w:styleId="Nagwek2">
    <w:name w:val="heading 2"/>
    <w:basedOn w:val="Nagwek1"/>
    <w:next w:val="Normalny"/>
    <w:qFormat/>
    <w:pPr>
      <w:outlineLvl w:val="1"/>
    </w:pPr>
    <w:rPr>
      <w:sz w:val="32"/>
      <w:szCs w:val="32"/>
    </w:rPr>
  </w:style>
  <w:style w:type="paragraph" w:styleId="Nagwek3">
    <w:name w:val="heading 3"/>
    <w:basedOn w:val="Nagwek2"/>
    <w:next w:val="Normalny"/>
    <w:qFormat/>
    <w:pPr>
      <w:outlineLvl w:val="2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pPr>
      <w:widowControl/>
      <w:ind w:left="720"/>
      <w:contextualSpacing/>
      <w:jc w:val="both"/>
    </w:pPr>
    <w:rPr>
      <w:rFonts w:ascii="Calibri" w:eastAsia="Calibri" w:hAnsi="Calibri" w:cs="Calibri"/>
      <w:sz w:val="22"/>
      <w:szCs w:val="22"/>
    </w:rPr>
  </w:style>
  <w:style w:type="paragraph" w:styleId="Tekstpodstawowy">
    <w:name w:val="Body Text"/>
    <w:basedOn w:val="Normalny"/>
    <w:qFormat/>
    <w:pPr>
      <w:widowControl/>
      <w:spacing w:after="120"/>
      <w:jc w:val="both"/>
    </w:pPr>
    <w:rPr>
      <w:rFonts w:ascii="Calibri" w:eastAsia="Calibri" w:hAnsi="Calibri" w:cs="Calibri"/>
      <w:sz w:val="22"/>
      <w:szCs w:val="22"/>
    </w:rPr>
  </w:style>
  <w:style w:type="paragraph" w:styleId="Tekstpodstawowywcity">
    <w:name w:val="Body Text Indent"/>
    <w:basedOn w:val="Normalny"/>
    <w:qFormat/>
    <w:pPr>
      <w:widowControl/>
      <w:ind w:firstLine="709"/>
      <w:jc w:val="both"/>
    </w:pPr>
    <w:rPr>
      <w:rFonts w:eastAsia="Times New Roman"/>
      <w:sz w:val="24"/>
      <w:lang w:val="uk-UA"/>
    </w:rPr>
  </w:style>
  <w:style w:type="paragraph" w:customStyle="1" w:styleId="Tekstkomentarza1">
    <w:name w:val="Tekst komentarza1"/>
    <w:basedOn w:val="Normalny"/>
    <w:qFormat/>
    <w:pPr>
      <w:widowControl/>
      <w:jc w:val="both"/>
    </w:pPr>
    <w:rPr>
      <w:rFonts w:ascii="Calibri" w:eastAsia="Calibri" w:hAnsi="Calibri" w:cs="Calibri"/>
    </w:rPr>
  </w:style>
  <w:style w:type="paragraph" w:customStyle="1" w:styleId="CommentText">
    <w:name w:val="Comment Text*"/>
    <w:basedOn w:val="Normalny"/>
    <w:qFormat/>
  </w:style>
  <w:style w:type="paragraph" w:customStyle="1" w:styleId="CommentSubject">
    <w:name w:val="Comment Subject*"/>
    <w:basedOn w:val="CommentText"/>
    <w:next w:val="CommentText"/>
    <w:qFormat/>
    <w:rPr>
      <w:b/>
    </w:rPr>
  </w:style>
  <w:style w:type="paragraph" w:styleId="Nagwek">
    <w:name w:val="header"/>
    <w:basedOn w:val="Normalny"/>
    <w:qFormat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qFormat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qFormat/>
    <w:rPr>
      <w:rFonts w:ascii="Segoe UI" w:hAnsi="Segoe UI" w:cs="Segoe UI"/>
      <w:sz w:val="18"/>
      <w:szCs w:val="18"/>
    </w:rPr>
  </w:style>
  <w:style w:type="paragraph" w:customStyle="1" w:styleId="Tekstkomentarza2">
    <w:name w:val="Tekst komentarza2"/>
    <w:basedOn w:val="Normalny"/>
    <w:qFormat/>
  </w:style>
  <w:style w:type="paragraph" w:customStyle="1" w:styleId="Tematkomentarza1">
    <w:name w:val="Temat komentarza1"/>
    <w:basedOn w:val="Tekstkomentarza2"/>
    <w:next w:val="Tekstkomentarza2"/>
    <w:qFormat/>
    <w:rPr>
      <w:b/>
    </w:rPr>
  </w:style>
  <w:style w:type="paragraph" w:customStyle="1" w:styleId="scfbrieftext">
    <w:name w:val="scfbrieftext"/>
    <w:basedOn w:val="Normalny"/>
    <w:qFormat/>
    <w:pPr>
      <w:widowControl/>
    </w:pPr>
    <w:rPr>
      <w:rFonts w:ascii="Arial" w:eastAsia="Times New Roman" w:hAnsi="Arial"/>
      <w:sz w:val="22"/>
      <w:lang w:val="en-US"/>
    </w:rPr>
  </w:style>
  <w:style w:type="paragraph" w:customStyle="1" w:styleId="Default">
    <w:name w:val="Default"/>
    <w:qFormat/>
    <w:pPr>
      <w:widowControl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CommentText0">
    <w:name w:val="Comment Text"/>
    <w:basedOn w:val="Normalny"/>
    <w:qFormat/>
  </w:style>
  <w:style w:type="paragraph" w:customStyle="1" w:styleId="CommentSubject0">
    <w:name w:val="Comment Subject"/>
    <w:basedOn w:val="CommentText0"/>
    <w:next w:val="CommentText0"/>
    <w:qFormat/>
    <w:rPr>
      <w:b/>
      <w:bCs/>
    </w:rPr>
  </w:style>
  <w:style w:type="character" w:customStyle="1" w:styleId="alt-edited">
    <w:name w:val="alt-edited"/>
    <w:basedOn w:val="Domylnaczcionkaakapitu"/>
  </w:style>
  <w:style w:type="character" w:styleId="Uwydatnienie">
    <w:name w:val="Emphasis"/>
    <w:rPr>
      <w:i/>
      <w:iCs w:val="0"/>
    </w:rPr>
  </w:style>
  <w:style w:type="character" w:customStyle="1" w:styleId="st">
    <w:name w:val="st"/>
    <w:basedOn w:val="Domylnaczcionkaakapitu"/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TekstkomentarzaZnak">
    <w:name w:val="Tekst komentarza Znak"/>
    <w:basedOn w:val="Domylnaczcionkaakapitu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matkomentarzaZnak">
    <w:name w:val="Temat komentarza Znak"/>
    <w:rPr>
      <w:b/>
      <w:bCs w:val="0"/>
    </w:rPr>
  </w:style>
  <w:style w:type="table" w:customStyle="1" w:styleId="Zwykatabela">
    <w:name w:val="Zwykła tabela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komentarza">
    <w:name w:val="annotation text"/>
    <w:basedOn w:val="Normalny"/>
    <w:link w:val="TekstkomentarzaZnak1"/>
    <w:uiPriority w:val="99"/>
  </w:style>
  <w:style w:type="character" w:customStyle="1" w:styleId="TekstkomentarzaZnak1">
    <w:name w:val="Tekst komentarza Znak1"/>
    <w:basedOn w:val="Domylnaczcionkaakapitu"/>
    <w:link w:val="Tekstkomentarza"/>
    <w:uiPriority w:val="99"/>
    <w:rPr>
      <w:rFonts w:eastAsia="SimSun"/>
      <w:kern w:val="1"/>
    </w:rPr>
  </w:style>
  <w:style w:type="character" w:styleId="Odwoaniedokomentarza">
    <w:name w:val="annotation reference"/>
    <w:basedOn w:val="Domylnaczcionkaakapitu"/>
    <w:uiPriority w:val="99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1"/>
    <w:uiPriority w:val="99"/>
    <w:semiHidden/>
    <w:unhideWhenUsed/>
    <w:rsid w:val="00431DC3"/>
    <w:rPr>
      <w:b/>
      <w:bCs/>
    </w:rPr>
  </w:style>
  <w:style w:type="character" w:customStyle="1" w:styleId="TematkomentarzaZnak1">
    <w:name w:val="Temat komentarza Znak1"/>
    <w:basedOn w:val="TekstkomentarzaZnak1"/>
    <w:link w:val="Tematkomentarza"/>
    <w:uiPriority w:val="99"/>
    <w:semiHidden/>
    <w:rsid w:val="00431DC3"/>
    <w:rPr>
      <w:rFonts w:eastAsia="SimSun"/>
      <w:b/>
      <w:bCs/>
      <w:kern w:val="1"/>
    </w:rPr>
  </w:style>
  <w:style w:type="paragraph" w:styleId="Poprawka">
    <w:name w:val="Revision"/>
    <w:hidden/>
    <w:uiPriority w:val="99"/>
    <w:semiHidden/>
    <w:rsid w:val="00142947"/>
    <w:pPr>
      <w:widowControl/>
    </w:pPr>
    <w:rPr>
      <w:rFonts w:eastAsia="SimSun"/>
      <w:kern w:val="1"/>
    </w:rPr>
  </w:style>
  <w:style w:type="character" w:styleId="Hipercze">
    <w:name w:val="Hyperlink"/>
    <w:basedOn w:val="Domylnaczcionkaakapitu"/>
    <w:uiPriority w:val="99"/>
    <w:rsid w:val="0099020F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902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nusz.gorski@laude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janusz.gorski@laude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janusz.gorski@laude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3316</Words>
  <Characters>19901</Characters>
  <Application>Microsoft Office Word</Application>
  <DocSecurity>0</DocSecurity>
  <Lines>165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Pawel Bialy</cp:lastModifiedBy>
  <cp:revision>5</cp:revision>
  <cp:lastPrinted>2020-02-25T19:07:00Z</cp:lastPrinted>
  <dcterms:created xsi:type="dcterms:W3CDTF">2020-04-17T08:16:00Z</dcterms:created>
  <dcterms:modified xsi:type="dcterms:W3CDTF">2020-05-20T13:07:00Z</dcterms:modified>
</cp:coreProperties>
</file>