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D4B0C9" w14:textId="77777777" w:rsidR="0089703C" w:rsidRDefault="0089703C">
      <w:pPr>
        <w:suppressAutoHyphens/>
        <w:jc w:val="right"/>
        <w:rPr>
          <w:rFonts w:ascii="Calibri" w:eastAsia="Arial Unicode MS" w:hAnsi="Calibri" w:cs="Calibri"/>
          <w:sz w:val="22"/>
          <w:szCs w:val="22"/>
        </w:rPr>
      </w:pPr>
    </w:p>
    <w:p w14:paraId="598EF1B3" w14:textId="19196855" w:rsidR="0089703C" w:rsidRDefault="00CC3F89">
      <w:pPr>
        <w:suppressAutoHyphens/>
        <w:jc w:val="right"/>
        <w:rPr>
          <w:rFonts w:ascii="Calibri" w:eastAsia="Arial Unicode MS" w:hAnsi="Calibri" w:cs="Calibri"/>
          <w:sz w:val="22"/>
          <w:szCs w:val="22"/>
        </w:rPr>
      </w:pPr>
      <w:r>
        <w:rPr>
          <w:rFonts w:ascii="Calibri" w:eastAsia="Arial Unicode MS" w:hAnsi="Calibri" w:cs="Calibri"/>
          <w:sz w:val="22"/>
          <w:szCs w:val="22"/>
        </w:rPr>
        <w:t xml:space="preserve">     Toruń, </w:t>
      </w:r>
      <w:r w:rsidR="00631AD4">
        <w:rPr>
          <w:rFonts w:ascii="Calibri" w:eastAsia="Arial Unicode MS" w:hAnsi="Calibri" w:cs="Calibri"/>
          <w:sz w:val="22"/>
          <w:szCs w:val="22"/>
        </w:rPr>
        <w:t>21</w:t>
      </w:r>
      <w:r w:rsidR="00A75C98">
        <w:rPr>
          <w:rFonts w:ascii="Calibri" w:eastAsia="Arial Unicode MS" w:hAnsi="Calibri" w:cs="Calibri"/>
          <w:sz w:val="22"/>
          <w:szCs w:val="22"/>
        </w:rPr>
        <w:t>.0</w:t>
      </w:r>
      <w:r w:rsidR="00016AF1">
        <w:rPr>
          <w:rFonts w:ascii="Calibri" w:eastAsia="Arial Unicode MS" w:hAnsi="Calibri" w:cs="Calibri"/>
          <w:sz w:val="22"/>
          <w:szCs w:val="22"/>
        </w:rPr>
        <w:t>4</w:t>
      </w:r>
      <w:r>
        <w:rPr>
          <w:rFonts w:ascii="Calibri" w:eastAsia="Arial Unicode MS" w:hAnsi="Calibri" w:cs="Calibri"/>
          <w:sz w:val="22"/>
          <w:szCs w:val="22"/>
        </w:rPr>
        <w:t>.20</w:t>
      </w:r>
      <w:r w:rsidR="001D68C9">
        <w:rPr>
          <w:rFonts w:ascii="Calibri" w:eastAsia="Arial Unicode MS" w:hAnsi="Calibri" w:cs="Calibri"/>
          <w:sz w:val="22"/>
          <w:szCs w:val="22"/>
        </w:rPr>
        <w:t>20</w:t>
      </w:r>
      <w:r>
        <w:rPr>
          <w:rFonts w:ascii="Calibri" w:eastAsia="Arial Unicode MS" w:hAnsi="Calibri" w:cs="Calibri"/>
          <w:sz w:val="22"/>
          <w:szCs w:val="22"/>
        </w:rPr>
        <w:t xml:space="preserve"> r.</w:t>
      </w:r>
    </w:p>
    <w:p w14:paraId="5BDB4268" w14:textId="77777777" w:rsidR="0089703C" w:rsidRDefault="0089703C">
      <w:pPr>
        <w:suppressAutoHyphens/>
        <w:jc w:val="right"/>
        <w:rPr>
          <w:rFonts w:ascii="Calibri" w:eastAsia="Arial Unicode MS" w:hAnsi="Calibri" w:cs="Calibri"/>
          <w:sz w:val="22"/>
          <w:szCs w:val="22"/>
        </w:rPr>
      </w:pPr>
    </w:p>
    <w:p w14:paraId="058F7C95" w14:textId="77777777" w:rsidR="0089703C" w:rsidRDefault="00CC3F89">
      <w:pPr>
        <w:suppressAutoHyphens/>
        <w:jc w:val="center"/>
        <w:rPr>
          <w:rFonts w:ascii="Calibri" w:eastAsia="Arial Unicode MS" w:hAnsi="Calibri" w:cs="Calibri"/>
          <w:b/>
          <w:bCs/>
          <w:sz w:val="22"/>
          <w:szCs w:val="22"/>
        </w:rPr>
      </w:pPr>
      <w:r>
        <w:rPr>
          <w:rFonts w:ascii="Calibri" w:eastAsia="Arial Unicode MS" w:hAnsi="Calibri" w:cs="Calibri"/>
          <w:b/>
          <w:bCs/>
          <w:sz w:val="22"/>
          <w:szCs w:val="22"/>
        </w:rPr>
        <w:t>ZAPYTANIE OFERTOWE</w:t>
      </w:r>
    </w:p>
    <w:p w14:paraId="6CAB09B6" w14:textId="56BBA1F2" w:rsidR="0089703C" w:rsidRDefault="00CC3F89">
      <w:pPr>
        <w:jc w:val="center"/>
        <w:rPr>
          <w:rFonts w:ascii="Calibri" w:hAnsi="Calibri" w:cs="Calibri"/>
          <w:b/>
          <w:bCs/>
          <w:sz w:val="22"/>
          <w:szCs w:val="22"/>
        </w:rPr>
      </w:pPr>
      <w:bookmarkStart w:id="0" w:name="_Hlk866245"/>
      <w:bookmarkEnd w:id="0"/>
      <w:r>
        <w:rPr>
          <w:rFonts w:ascii="Calibri" w:hAnsi="Calibri" w:cs="Calibri"/>
          <w:b/>
          <w:bCs/>
          <w:sz w:val="22"/>
          <w:szCs w:val="22"/>
        </w:rPr>
        <w:t xml:space="preserve">na dostawę </w:t>
      </w:r>
      <w:bookmarkStart w:id="1" w:name="_Hlk866484"/>
      <w:bookmarkEnd w:id="1"/>
      <w:r w:rsidR="00FE7E73">
        <w:rPr>
          <w:rFonts w:ascii="Calibri" w:hAnsi="Calibri" w:cs="Calibri"/>
          <w:b/>
          <w:bCs/>
          <w:sz w:val="22"/>
          <w:szCs w:val="22"/>
        </w:rPr>
        <w:t>5</w:t>
      </w:r>
      <w:r>
        <w:rPr>
          <w:rFonts w:ascii="Calibri" w:hAnsi="Calibri" w:cs="Calibri"/>
          <w:b/>
          <w:bCs/>
          <w:sz w:val="22"/>
          <w:szCs w:val="22"/>
        </w:rPr>
        <w:t xml:space="preserve"> sztuk</w:t>
      </w:r>
      <w:r w:rsidR="006E0D40">
        <w:rPr>
          <w:rFonts w:ascii="Calibri" w:hAnsi="Calibri" w:cs="Calibri"/>
          <w:b/>
          <w:bCs/>
          <w:sz w:val="22"/>
          <w:szCs w:val="22"/>
        </w:rPr>
        <w:t xml:space="preserve"> </w:t>
      </w:r>
      <w:r w:rsidR="001D68C9">
        <w:rPr>
          <w:rFonts w:ascii="Calibri" w:hAnsi="Calibri" w:cs="Calibri"/>
          <w:b/>
          <w:bCs/>
          <w:sz w:val="22"/>
          <w:szCs w:val="22"/>
        </w:rPr>
        <w:t xml:space="preserve">urządzeń dźwigowych typu </w:t>
      </w:r>
      <w:proofErr w:type="spellStart"/>
      <w:r w:rsidR="001D68C9">
        <w:rPr>
          <w:rFonts w:ascii="Calibri" w:hAnsi="Calibri" w:cs="Calibri"/>
          <w:b/>
          <w:bCs/>
          <w:sz w:val="22"/>
          <w:szCs w:val="22"/>
        </w:rPr>
        <w:t>r</w:t>
      </w:r>
      <w:r w:rsidR="001D68C9" w:rsidRPr="001D68C9">
        <w:rPr>
          <w:rFonts w:ascii="Calibri" w:hAnsi="Calibri" w:cs="Calibri"/>
          <w:b/>
          <w:bCs/>
          <w:sz w:val="22"/>
          <w:szCs w:val="22"/>
        </w:rPr>
        <w:t>eachstacker</w:t>
      </w:r>
      <w:proofErr w:type="spellEnd"/>
    </w:p>
    <w:p w14:paraId="78A0840C" w14:textId="00135499" w:rsidR="0089703C" w:rsidRDefault="00CC3F89" w:rsidP="001D68C9">
      <w:pPr>
        <w:jc w:val="center"/>
        <w:rPr>
          <w:rFonts w:ascii="Calibri" w:hAnsi="Calibri" w:cs="Calibri"/>
          <w:b/>
          <w:bCs/>
          <w:sz w:val="22"/>
          <w:szCs w:val="22"/>
        </w:rPr>
      </w:pPr>
      <w:r>
        <w:rPr>
          <w:rFonts w:ascii="Calibri" w:hAnsi="Calibri" w:cs="Calibri"/>
          <w:b/>
          <w:bCs/>
          <w:sz w:val="22"/>
          <w:szCs w:val="22"/>
        </w:rPr>
        <w:t xml:space="preserve">(dopuszcza się wyłącznie </w:t>
      </w:r>
      <w:r w:rsidR="001D68C9">
        <w:rPr>
          <w:rFonts w:ascii="Calibri" w:hAnsi="Calibri" w:cs="Calibri"/>
          <w:b/>
          <w:bCs/>
          <w:sz w:val="22"/>
          <w:szCs w:val="22"/>
        </w:rPr>
        <w:t xml:space="preserve">nowe </w:t>
      </w:r>
      <w:r w:rsidR="004A4B13">
        <w:rPr>
          <w:rFonts w:ascii="Calibri" w:hAnsi="Calibri" w:cs="Calibri"/>
          <w:b/>
          <w:bCs/>
          <w:sz w:val="22"/>
          <w:szCs w:val="22"/>
        </w:rPr>
        <w:t>urządzenia dźwigowe</w:t>
      </w:r>
      <w:r w:rsidR="001D68C9">
        <w:rPr>
          <w:rFonts w:ascii="Calibri" w:hAnsi="Calibri" w:cs="Calibri"/>
          <w:b/>
          <w:bCs/>
          <w:sz w:val="22"/>
          <w:szCs w:val="22"/>
        </w:rPr>
        <w:t xml:space="preserve"> typu </w:t>
      </w:r>
      <w:proofErr w:type="spellStart"/>
      <w:r w:rsidR="001D68C9">
        <w:rPr>
          <w:rFonts w:ascii="Calibri" w:hAnsi="Calibri" w:cs="Calibri"/>
          <w:b/>
          <w:bCs/>
          <w:sz w:val="22"/>
          <w:szCs w:val="22"/>
        </w:rPr>
        <w:t>r</w:t>
      </w:r>
      <w:r w:rsidR="001D68C9" w:rsidRPr="001D68C9">
        <w:rPr>
          <w:rFonts w:ascii="Calibri" w:hAnsi="Calibri" w:cs="Calibri"/>
          <w:b/>
          <w:bCs/>
          <w:sz w:val="22"/>
          <w:szCs w:val="22"/>
        </w:rPr>
        <w:t>eachstacker</w:t>
      </w:r>
      <w:proofErr w:type="spellEnd"/>
      <w:r>
        <w:rPr>
          <w:rFonts w:ascii="Calibri" w:hAnsi="Calibri" w:cs="Calibri"/>
          <w:b/>
          <w:bCs/>
          <w:sz w:val="22"/>
          <w:szCs w:val="22"/>
        </w:rPr>
        <w:t>)</w:t>
      </w:r>
    </w:p>
    <w:p w14:paraId="40F6C728" w14:textId="77777777" w:rsidR="0089703C" w:rsidRDefault="0089703C">
      <w:pPr>
        <w:suppressAutoHyphens/>
        <w:rPr>
          <w:rFonts w:ascii="Calibri" w:eastAsia="Arial Unicode MS" w:hAnsi="Calibri" w:cs="Calibri"/>
          <w:b/>
          <w:bCs/>
          <w:sz w:val="22"/>
          <w:szCs w:val="22"/>
        </w:rPr>
      </w:pPr>
    </w:p>
    <w:p w14:paraId="56431AAD" w14:textId="77777777" w:rsidR="0089703C" w:rsidRDefault="0089703C">
      <w:pPr>
        <w:suppressAutoHyphens/>
        <w:rPr>
          <w:rFonts w:ascii="Calibri" w:eastAsia="Arial Unicode MS" w:hAnsi="Calibri" w:cs="Calibri"/>
          <w:b/>
          <w:bCs/>
          <w:sz w:val="22"/>
          <w:szCs w:val="22"/>
        </w:rPr>
      </w:pPr>
    </w:p>
    <w:p w14:paraId="6763542F" w14:textId="77777777" w:rsidR="0089703C" w:rsidRDefault="0089703C">
      <w:pPr>
        <w:suppressAutoHyphens/>
        <w:rPr>
          <w:rFonts w:ascii="Calibri" w:eastAsia="Arial Unicode MS" w:hAnsi="Calibri" w:cs="Calibri"/>
          <w:b/>
          <w:bCs/>
          <w:sz w:val="22"/>
          <w:szCs w:val="22"/>
        </w:rPr>
      </w:pPr>
    </w:p>
    <w:p w14:paraId="68A17A25" w14:textId="77777777" w:rsidR="0089703C" w:rsidRDefault="00CC3F89">
      <w:pPr>
        <w:suppressAutoHyphens/>
        <w:rPr>
          <w:rFonts w:ascii="Calibri" w:eastAsia="Arial Unicode MS" w:hAnsi="Calibri" w:cs="Calibri"/>
          <w:b/>
          <w:bCs/>
          <w:sz w:val="22"/>
          <w:szCs w:val="22"/>
        </w:rPr>
      </w:pPr>
      <w:r>
        <w:rPr>
          <w:rFonts w:ascii="Calibri" w:eastAsia="Arial Unicode MS" w:hAnsi="Calibri" w:cs="Calibri"/>
          <w:b/>
          <w:bCs/>
          <w:sz w:val="22"/>
          <w:szCs w:val="22"/>
        </w:rPr>
        <w:t>INFORMACJE OGÓLNE:</w:t>
      </w:r>
    </w:p>
    <w:p w14:paraId="15D7CCF0" w14:textId="77777777" w:rsidR="0089703C" w:rsidRDefault="0089703C">
      <w:pPr>
        <w:suppressAutoHyphens/>
        <w:rPr>
          <w:rFonts w:ascii="Calibri" w:eastAsia="Arial Unicode MS" w:hAnsi="Calibri" w:cs="Calibri"/>
          <w:b/>
          <w:bCs/>
          <w:sz w:val="22"/>
          <w:szCs w:val="22"/>
        </w:rPr>
      </w:pPr>
    </w:p>
    <w:p w14:paraId="12DDD175" w14:textId="0A0F107A" w:rsidR="0089703C" w:rsidRDefault="00CC3F89">
      <w:pPr>
        <w:suppressAutoHyphens/>
        <w:rPr>
          <w:rFonts w:ascii="Calibri" w:eastAsia="Arial Unicode MS" w:hAnsi="Calibri" w:cs="Calibri"/>
          <w:b/>
          <w:bCs/>
          <w:sz w:val="22"/>
          <w:szCs w:val="22"/>
        </w:rPr>
      </w:pPr>
      <w:r>
        <w:rPr>
          <w:rFonts w:ascii="Calibri" w:eastAsia="Arial Unicode MS" w:hAnsi="Calibri" w:cs="Calibri"/>
          <w:b/>
          <w:bCs/>
          <w:sz w:val="22"/>
          <w:szCs w:val="22"/>
        </w:rPr>
        <w:t xml:space="preserve">Numer </w:t>
      </w:r>
      <w:bookmarkStart w:id="2" w:name="_Hlk866274"/>
      <w:bookmarkEnd w:id="2"/>
      <w:r>
        <w:rPr>
          <w:rFonts w:ascii="Calibri" w:eastAsia="Arial Unicode MS" w:hAnsi="Calibri" w:cs="Calibri"/>
          <w:b/>
          <w:bCs/>
          <w:sz w:val="22"/>
          <w:szCs w:val="22"/>
        </w:rPr>
        <w:t xml:space="preserve">referencyjny postępowania: </w:t>
      </w:r>
      <w:bookmarkStart w:id="3" w:name="_Hlk866540"/>
      <w:bookmarkEnd w:id="3"/>
      <w:r>
        <w:rPr>
          <w:rFonts w:ascii="Calibri" w:eastAsia="Arial Unicode MS" w:hAnsi="Calibri" w:cs="Calibri"/>
          <w:b/>
          <w:bCs/>
          <w:sz w:val="22"/>
          <w:szCs w:val="22"/>
        </w:rPr>
        <w:t>0</w:t>
      </w:r>
      <w:r w:rsidR="006E0D40">
        <w:rPr>
          <w:rFonts w:ascii="Calibri" w:eastAsia="Arial Unicode MS" w:hAnsi="Calibri" w:cs="Calibri"/>
          <w:b/>
          <w:bCs/>
          <w:sz w:val="22"/>
          <w:szCs w:val="22"/>
        </w:rPr>
        <w:t>1</w:t>
      </w:r>
      <w:r>
        <w:rPr>
          <w:rFonts w:ascii="Calibri" w:eastAsia="Arial Unicode MS" w:hAnsi="Calibri" w:cs="Calibri"/>
          <w:b/>
          <w:bCs/>
          <w:sz w:val="22"/>
          <w:szCs w:val="22"/>
        </w:rPr>
        <w:t>/20</w:t>
      </w:r>
      <w:r w:rsidR="006E0D40">
        <w:rPr>
          <w:rFonts w:ascii="Calibri" w:eastAsia="Arial Unicode MS" w:hAnsi="Calibri" w:cs="Calibri"/>
          <w:b/>
          <w:bCs/>
          <w:sz w:val="22"/>
          <w:szCs w:val="22"/>
        </w:rPr>
        <w:t>20</w:t>
      </w:r>
      <w:r>
        <w:rPr>
          <w:rFonts w:ascii="Calibri" w:eastAsia="Arial Unicode MS" w:hAnsi="Calibri" w:cs="Calibri"/>
          <w:b/>
          <w:bCs/>
          <w:sz w:val="22"/>
          <w:szCs w:val="22"/>
        </w:rPr>
        <w:t>/</w:t>
      </w:r>
      <w:proofErr w:type="spellStart"/>
      <w:r>
        <w:rPr>
          <w:rFonts w:ascii="Calibri" w:eastAsia="Arial Unicode MS" w:hAnsi="Calibri" w:cs="Calibri"/>
          <w:b/>
          <w:bCs/>
          <w:sz w:val="22"/>
          <w:szCs w:val="22"/>
        </w:rPr>
        <w:t>proj.</w:t>
      </w:r>
      <w:r w:rsidR="00016AF1">
        <w:rPr>
          <w:rFonts w:ascii="Calibri" w:eastAsia="Arial Unicode MS" w:hAnsi="Calibri" w:cs="Calibri"/>
          <w:b/>
          <w:bCs/>
          <w:sz w:val="22"/>
          <w:szCs w:val="22"/>
        </w:rPr>
        <w:t>A</w:t>
      </w:r>
      <w:r>
        <w:rPr>
          <w:rFonts w:ascii="Calibri" w:eastAsia="Arial Unicode MS" w:hAnsi="Calibri" w:cs="Calibri"/>
          <w:b/>
          <w:bCs/>
          <w:sz w:val="22"/>
          <w:szCs w:val="22"/>
        </w:rPr>
        <w:t>B</w:t>
      </w:r>
      <w:r w:rsidR="00963ABB">
        <w:rPr>
          <w:rFonts w:ascii="Calibri" w:eastAsia="Arial Unicode MS" w:hAnsi="Calibri" w:cs="Calibri"/>
          <w:b/>
          <w:bCs/>
          <w:sz w:val="22"/>
          <w:szCs w:val="22"/>
        </w:rPr>
        <w:t>C</w:t>
      </w:r>
      <w:proofErr w:type="spellEnd"/>
      <w:r>
        <w:rPr>
          <w:rFonts w:ascii="Calibri" w:eastAsia="Arial Unicode MS" w:hAnsi="Calibri" w:cs="Calibri"/>
          <w:b/>
          <w:bCs/>
          <w:sz w:val="22"/>
          <w:szCs w:val="22"/>
        </w:rPr>
        <w:t>/3.2/POIS</w:t>
      </w:r>
    </w:p>
    <w:p w14:paraId="74129A9A" w14:textId="6D6CE7B2" w:rsidR="0089703C" w:rsidRDefault="00CC3F89">
      <w:pPr>
        <w:suppressAutoHyphens/>
        <w:rPr>
          <w:rFonts w:ascii="Calibri" w:eastAsia="Arial Unicode MS" w:hAnsi="Calibri" w:cs="Calibri"/>
          <w:i/>
          <w:color w:val="FF0000"/>
          <w:sz w:val="22"/>
          <w:szCs w:val="22"/>
        </w:rPr>
      </w:pPr>
      <w:r>
        <w:rPr>
          <w:rFonts w:ascii="Calibri" w:eastAsia="Arial Unicode MS" w:hAnsi="Calibri" w:cs="Calibri"/>
          <w:b/>
          <w:bCs/>
          <w:i/>
          <w:sz w:val="22"/>
          <w:szCs w:val="22"/>
        </w:rPr>
        <w:t>Szacunkowa wartość zamówienia</w:t>
      </w:r>
      <w:r w:rsidR="00470D59">
        <w:rPr>
          <w:rFonts w:ascii="Calibri" w:eastAsia="Arial Unicode MS" w:hAnsi="Calibri" w:cs="Calibri"/>
          <w:b/>
          <w:bCs/>
          <w:i/>
          <w:sz w:val="22"/>
          <w:szCs w:val="22"/>
        </w:rPr>
        <w:t xml:space="preserve"> za sztukę </w:t>
      </w:r>
      <w:r>
        <w:rPr>
          <w:rFonts w:ascii="Calibri" w:eastAsia="Arial Unicode MS" w:hAnsi="Calibri" w:cs="Calibri"/>
          <w:b/>
          <w:bCs/>
          <w:i/>
          <w:sz w:val="22"/>
          <w:szCs w:val="22"/>
        </w:rPr>
        <w:t xml:space="preserve">– </w:t>
      </w:r>
      <w:r w:rsidR="00BE72B6" w:rsidRPr="00BE72B6">
        <w:rPr>
          <w:rFonts w:ascii="Calibri" w:eastAsia="Arial Unicode MS" w:hAnsi="Calibri" w:cs="Calibri"/>
          <w:b/>
          <w:bCs/>
          <w:i/>
          <w:sz w:val="22"/>
          <w:szCs w:val="22"/>
        </w:rPr>
        <w:t>1</w:t>
      </w:r>
      <w:r w:rsidR="00BE72B6">
        <w:rPr>
          <w:rFonts w:ascii="Calibri" w:eastAsia="Arial Unicode MS" w:hAnsi="Calibri" w:cs="Calibri"/>
          <w:b/>
          <w:bCs/>
          <w:i/>
          <w:sz w:val="22"/>
          <w:szCs w:val="22"/>
        </w:rPr>
        <w:t>.</w:t>
      </w:r>
      <w:r w:rsidR="00BE72B6" w:rsidRPr="00BE72B6">
        <w:rPr>
          <w:rFonts w:ascii="Calibri" w:eastAsia="Arial Unicode MS" w:hAnsi="Calibri" w:cs="Calibri"/>
          <w:b/>
          <w:bCs/>
          <w:i/>
          <w:sz w:val="22"/>
          <w:szCs w:val="22"/>
        </w:rPr>
        <w:t>827</w:t>
      </w:r>
      <w:r w:rsidR="00BE72B6">
        <w:rPr>
          <w:rFonts w:ascii="Calibri" w:eastAsia="Arial Unicode MS" w:hAnsi="Calibri" w:cs="Calibri"/>
          <w:b/>
          <w:bCs/>
          <w:i/>
          <w:sz w:val="22"/>
          <w:szCs w:val="22"/>
        </w:rPr>
        <w:t>.</w:t>
      </w:r>
      <w:r w:rsidR="00BE72B6" w:rsidRPr="00BE72B6">
        <w:rPr>
          <w:rFonts w:ascii="Calibri" w:eastAsia="Arial Unicode MS" w:hAnsi="Calibri" w:cs="Calibri"/>
          <w:b/>
          <w:bCs/>
          <w:i/>
          <w:sz w:val="22"/>
          <w:szCs w:val="22"/>
        </w:rPr>
        <w:t>729,63</w:t>
      </w:r>
      <w:r w:rsidR="00BE72B6">
        <w:rPr>
          <w:rFonts w:ascii="Calibri" w:eastAsia="Arial Unicode MS" w:hAnsi="Calibri" w:cs="Calibri"/>
          <w:b/>
          <w:bCs/>
          <w:i/>
          <w:sz w:val="22"/>
          <w:szCs w:val="22"/>
        </w:rPr>
        <w:t xml:space="preserve"> </w:t>
      </w:r>
      <w:r w:rsidRPr="00684C03">
        <w:rPr>
          <w:rFonts w:ascii="Calibri" w:eastAsia="Arial Unicode MS" w:hAnsi="Calibri" w:cs="Calibri"/>
          <w:b/>
          <w:bCs/>
          <w:i/>
          <w:sz w:val="22"/>
          <w:szCs w:val="22"/>
        </w:rPr>
        <w:t xml:space="preserve">PLN netto, </w:t>
      </w:r>
      <w:r w:rsidR="00BE72B6" w:rsidRPr="00BE72B6">
        <w:rPr>
          <w:rFonts w:ascii="Calibri" w:eastAsia="Arial Unicode MS" w:hAnsi="Calibri" w:cs="Calibri"/>
          <w:b/>
          <w:bCs/>
          <w:i/>
          <w:sz w:val="22"/>
          <w:szCs w:val="22"/>
        </w:rPr>
        <w:t>423.900</w:t>
      </w:r>
      <w:r w:rsidR="00497338" w:rsidRPr="00684C03">
        <w:rPr>
          <w:rFonts w:ascii="Calibri" w:eastAsia="Arial Unicode MS" w:hAnsi="Calibri" w:cs="Calibri"/>
          <w:b/>
          <w:bCs/>
          <w:i/>
          <w:sz w:val="22"/>
          <w:szCs w:val="22"/>
        </w:rPr>
        <w:t xml:space="preserve">,00 </w:t>
      </w:r>
      <w:r w:rsidRPr="00684C03">
        <w:rPr>
          <w:rFonts w:ascii="Calibri" w:eastAsia="Arial Unicode MS" w:hAnsi="Calibri" w:cs="Calibri"/>
          <w:b/>
          <w:bCs/>
          <w:i/>
          <w:sz w:val="22"/>
          <w:szCs w:val="22"/>
        </w:rPr>
        <w:t xml:space="preserve">EUR </w:t>
      </w:r>
      <w:r w:rsidRPr="00684C03">
        <w:rPr>
          <w:rFonts w:ascii="Calibri" w:eastAsia="Arial Unicode MS" w:hAnsi="Calibri" w:cs="Calibri"/>
          <w:i/>
          <w:sz w:val="22"/>
          <w:szCs w:val="22"/>
        </w:rPr>
        <w:t>(średni kurs złotego w stosunku do euro stanowiący podstawę przeliczania wartości zamówień publicznych - 4,3117 zł/</w:t>
      </w:r>
      <w:r w:rsidR="00C73BD5">
        <w:rPr>
          <w:rFonts w:ascii="Calibri" w:eastAsia="Arial Unicode MS" w:hAnsi="Calibri" w:cs="Calibri"/>
          <w:i/>
          <w:sz w:val="22"/>
          <w:szCs w:val="22"/>
        </w:rPr>
        <w:t>e</w:t>
      </w:r>
      <w:r w:rsidR="00C73BD5" w:rsidRPr="00684C03">
        <w:rPr>
          <w:rFonts w:ascii="Calibri" w:eastAsia="Arial Unicode MS" w:hAnsi="Calibri" w:cs="Calibri"/>
          <w:i/>
          <w:sz w:val="22"/>
          <w:szCs w:val="22"/>
        </w:rPr>
        <w:t>uro</w:t>
      </w:r>
      <w:r w:rsidRPr="002B3DBA">
        <w:rPr>
          <w:rFonts w:ascii="Calibri" w:eastAsia="Arial Unicode MS" w:hAnsi="Calibri" w:cs="Calibri"/>
          <w:i/>
          <w:sz w:val="22"/>
          <w:szCs w:val="22"/>
        </w:rPr>
        <w:t>)</w:t>
      </w:r>
      <w:r w:rsidR="00470D59" w:rsidRPr="002B3DBA">
        <w:rPr>
          <w:rFonts w:ascii="Calibri" w:eastAsia="Arial Unicode MS" w:hAnsi="Calibri" w:cs="Calibri"/>
          <w:i/>
          <w:sz w:val="22"/>
          <w:szCs w:val="22"/>
        </w:rPr>
        <w:t xml:space="preserve">, </w:t>
      </w:r>
      <w:r w:rsidR="00470D59" w:rsidRPr="002B3DBA">
        <w:rPr>
          <w:rFonts w:ascii="Calibri" w:eastAsia="Arial Unicode MS" w:hAnsi="Calibri" w:cs="Calibri"/>
          <w:b/>
          <w:bCs/>
          <w:i/>
          <w:sz w:val="22"/>
          <w:szCs w:val="22"/>
        </w:rPr>
        <w:t xml:space="preserve">Łącznie </w:t>
      </w:r>
      <w:r w:rsidR="00BE72B6" w:rsidRPr="00BE72B6">
        <w:rPr>
          <w:rFonts w:ascii="Calibri" w:eastAsia="Arial Unicode MS" w:hAnsi="Calibri" w:cs="Calibri"/>
          <w:b/>
          <w:bCs/>
          <w:i/>
          <w:sz w:val="22"/>
          <w:szCs w:val="22"/>
        </w:rPr>
        <w:t>2</w:t>
      </w:r>
      <w:r w:rsidR="00BE72B6">
        <w:rPr>
          <w:rFonts w:ascii="Calibri" w:eastAsia="Arial Unicode MS" w:hAnsi="Calibri" w:cs="Calibri"/>
          <w:b/>
          <w:bCs/>
          <w:i/>
          <w:sz w:val="22"/>
          <w:szCs w:val="22"/>
        </w:rPr>
        <w:t>.</w:t>
      </w:r>
      <w:r w:rsidR="00BE72B6" w:rsidRPr="00BE72B6">
        <w:rPr>
          <w:rFonts w:ascii="Calibri" w:eastAsia="Arial Unicode MS" w:hAnsi="Calibri" w:cs="Calibri"/>
          <w:b/>
          <w:bCs/>
          <w:i/>
          <w:sz w:val="22"/>
          <w:szCs w:val="22"/>
        </w:rPr>
        <w:t>119</w:t>
      </w:r>
      <w:r w:rsidR="00BE72B6">
        <w:rPr>
          <w:rFonts w:ascii="Calibri" w:eastAsia="Arial Unicode MS" w:hAnsi="Calibri" w:cs="Calibri"/>
          <w:b/>
          <w:bCs/>
          <w:i/>
          <w:sz w:val="22"/>
          <w:szCs w:val="22"/>
        </w:rPr>
        <w:t>.</w:t>
      </w:r>
      <w:r w:rsidR="00BE72B6" w:rsidRPr="00BE72B6">
        <w:rPr>
          <w:rFonts w:ascii="Calibri" w:eastAsia="Arial Unicode MS" w:hAnsi="Calibri" w:cs="Calibri"/>
          <w:b/>
          <w:bCs/>
          <w:i/>
          <w:sz w:val="22"/>
          <w:szCs w:val="22"/>
        </w:rPr>
        <w:t>500</w:t>
      </w:r>
      <w:r w:rsidR="00BE72B6">
        <w:rPr>
          <w:rFonts w:ascii="Calibri" w:eastAsia="Arial Unicode MS" w:hAnsi="Calibri" w:cs="Calibri"/>
          <w:b/>
          <w:bCs/>
          <w:i/>
          <w:sz w:val="22"/>
          <w:szCs w:val="22"/>
        </w:rPr>
        <w:t xml:space="preserve">,00 </w:t>
      </w:r>
      <w:r w:rsidR="00470D59" w:rsidRPr="002B3DBA">
        <w:rPr>
          <w:rFonts w:ascii="Calibri" w:eastAsia="Arial Unicode MS" w:hAnsi="Calibri" w:cs="Calibri"/>
          <w:b/>
          <w:bCs/>
          <w:i/>
          <w:sz w:val="22"/>
          <w:szCs w:val="22"/>
        </w:rPr>
        <w:t xml:space="preserve">EUR, </w:t>
      </w:r>
      <w:r w:rsidR="00BE72B6" w:rsidRPr="00BE72B6">
        <w:rPr>
          <w:rFonts w:ascii="Calibri" w:eastAsia="Arial Unicode MS" w:hAnsi="Calibri" w:cs="Calibri"/>
          <w:b/>
          <w:bCs/>
          <w:i/>
          <w:sz w:val="22"/>
          <w:szCs w:val="22"/>
        </w:rPr>
        <w:t>9</w:t>
      </w:r>
      <w:r w:rsidR="00BE72B6">
        <w:rPr>
          <w:rFonts w:ascii="Calibri" w:eastAsia="Arial Unicode MS" w:hAnsi="Calibri" w:cs="Calibri"/>
          <w:b/>
          <w:bCs/>
          <w:i/>
          <w:sz w:val="22"/>
          <w:szCs w:val="22"/>
        </w:rPr>
        <w:t>.</w:t>
      </w:r>
      <w:r w:rsidR="00BE72B6" w:rsidRPr="00BE72B6">
        <w:rPr>
          <w:rFonts w:ascii="Calibri" w:eastAsia="Arial Unicode MS" w:hAnsi="Calibri" w:cs="Calibri"/>
          <w:b/>
          <w:bCs/>
          <w:i/>
          <w:sz w:val="22"/>
          <w:szCs w:val="22"/>
        </w:rPr>
        <w:t>138</w:t>
      </w:r>
      <w:r w:rsidR="00BE72B6">
        <w:rPr>
          <w:rFonts w:ascii="Calibri" w:eastAsia="Arial Unicode MS" w:hAnsi="Calibri" w:cs="Calibri"/>
          <w:b/>
          <w:bCs/>
          <w:i/>
          <w:sz w:val="22"/>
          <w:szCs w:val="22"/>
        </w:rPr>
        <w:t>.</w:t>
      </w:r>
      <w:r w:rsidR="00BE72B6" w:rsidRPr="00BE72B6">
        <w:rPr>
          <w:rFonts w:ascii="Calibri" w:eastAsia="Arial Unicode MS" w:hAnsi="Calibri" w:cs="Calibri"/>
          <w:b/>
          <w:bCs/>
          <w:i/>
          <w:sz w:val="22"/>
          <w:szCs w:val="22"/>
        </w:rPr>
        <w:t>648,15</w:t>
      </w:r>
      <w:r w:rsidR="00BE72B6">
        <w:rPr>
          <w:rFonts w:ascii="Calibri" w:eastAsia="Arial Unicode MS" w:hAnsi="Calibri" w:cs="Calibri"/>
          <w:b/>
          <w:bCs/>
          <w:i/>
          <w:sz w:val="22"/>
          <w:szCs w:val="22"/>
        </w:rPr>
        <w:t xml:space="preserve"> </w:t>
      </w:r>
      <w:r w:rsidR="00470D59" w:rsidRPr="002B3DBA">
        <w:rPr>
          <w:rFonts w:ascii="Calibri" w:eastAsia="Arial Unicode MS" w:hAnsi="Calibri" w:cs="Calibri"/>
          <w:b/>
          <w:bCs/>
          <w:i/>
          <w:sz w:val="22"/>
          <w:szCs w:val="22"/>
        </w:rPr>
        <w:t>PLN</w:t>
      </w:r>
      <w:r w:rsidR="00470D59" w:rsidRPr="00684C03">
        <w:rPr>
          <w:rFonts w:ascii="Calibri" w:eastAsia="Arial Unicode MS" w:hAnsi="Calibri" w:cs="Calibri"/>
          <w:b/>
          <w:bCs/>
          <w:i/>
          <w:sz w:val="22"/>
          <w:szCs w:val="22"/>
        </w:rPr>
        <w:t xml:space="preserve"> </w:t>
      </w:r>
      <w:r w:rsidR="00470D59" w:rsidRPr="00684C03">
        <w:rPr>
          <w:rFonts w:ascii="Calibri" w:eastAsia="Arial Unicode MS" w:hAnsi="Calibri" w:cs="Calibri"/>
          <w:i/>
          <w:sz w:val="22"/>
          <w:szCs w:val="22"/>
        </w:rPr>
        <w:t>(średni kurs złotego w stosunku do euro stanowiący podstawę przeliczania wartości zamówień publicznych - 4,3117 zł/</w:t>
      </w:r>
      <w:r w:rsidR="00C73BD5">
        <w:rPr>
          <w:rFonts w:ascii="Calibri" w:eastAsia="Arial Unicode MS" w:hAnsi="Calibri" w:cs="Calibri"/>
          <w:i/>
          <w:sz w:val="22"/>
          <w:szCs w:val="22"/>
        </w:rPr>
        <w:t>e</w:t>
      </w:r>
      <w:r w:rsidR="00C73BD5" w:rsidRPr="00684C03">
        <w:rPr>
          <w:rFonts w:ascii="Calibri" w:eastAsia="Arial Unicode MS" w:hAnsi="Calibri" w:cs="Calibri"/>
          <w:i/>
          <w:sz w:val="22"/>
          <w:szCs w:val="22"/>
        </w:rPr>
        <w:t>uro</w:t>
      </w:r>
      <w:r w:rsidR="00470D59" w:rsidRPr="00684C03">
        <w:rPr>
          <w:rFonts w:ascii="Calibri" w:eastAsia="Arial Unicode MS" w:hAnsi="Calibri" w:cs="Calibri"/>
          <w:i/>
          <w:sz w:val="22"/>
          <w:szCs w:val="22"/>
        </w:rPr>
        <w:t>)</w:t>
      </w:r>
    </w:p>
    <w:p w14:paraId="170B0AA0" w14:textId="77777777" w:rsidR="0089703C" w:rsidRDefault="0089703C">
      <w:pPr>
        <w:suppressAutoHyphens/>
        <w:rPr>
          <w:rFonts w:ascii="Calibri" w:eastAsia="Arial Unicode MS" w:hAnsi="Calibri" w:cs="Calibri"/>
          <w:b/>
          <w:bCs/>
          <w:sz w:val="22"/>
          <w:szCs w:val="22"/>
        </w:rPr>
      </w:pPr>
    </w:p>
    <w:p w14:paraId="1DA35AEB" w14:textId="4FE4157B" w:rsidR="0089703C" w:rsidRDefault="00CC3F89" w:rsidP="001D68C9">
      <w:pPr>
        <w:suppressAutoHyphens/>
        <w:rPr>
          <w:rFonts w:ascii="Calibri" w:eastAsia="Arial Unicode MS" w:hAnsi="Calibri" w:cs="Calibri"/>
          <w:b/>
          <w:bCs/>
          <w:sz w:val="22"/>
          <w:szCs w:val="22"/>
        </w:rPr>
      </w:pPr>
      <w:r>
        <w:rPr>
          <w:rFonts w:ascii="Calibri" w:eastAsia="Arial Unicode MS" w:hAnsi="Calibri" w:cs="Calibri"/>
          <w:b/>
          <w:bCs/>
          <w:sz w:val="22"/>
          <w:szCs w:val="22"/>
        </w:rPr>
        <w:t xml:space="preserve">KOD CPV: </w:t>
      </w:r>
      <w:r w:rsidR="001D68C9" w:rsidRPr="001D68C9">
        <w:rPr>
          <w:rFonts w:ascii="Calibri" w:eastAsia="Arial Unicode MS" w:hAnsi="Calibri" w:cs="Calibri"/>
          <w:b/>
          <w:bCs/>
          <w:sz w:val="22"/>
          <w:szCs w:val="22"/>
        </w:rPr>
        <w:t>42414000-1</w:t>
      </w:r>
      <w:r w:rsidR="001D68C9">
        <w:rPr>
          <w:rFonts w:ascii="Calibri" w:eastAsia="Arial Unicode MS" w:hAnsi="Calibri" w:cs="Calibri"/>
          <w:b/>
          <w:bCs/>
          <w:sz w:val="22"/>
          <w:szCs w:val="22"/>
        </w:rPr>
        <w:t xml:space="preserve"> </w:t>
      </w:r>
      <w:r>
        <w:rPr>
          <w:rFonts w:ascii="Calibri" w:eastAsia="Arial Unicode MS" w:hAnsi="Calibri" w:cs="Calibri"/>
          <w:b/>
          <w:bCs/>
          <w:sz w:val="22"/>
          <w:szCs w:val="22"/>
        </w:rPr>
        <w:t>-</w:t>
      </w:r>
      <w:r w:rsidR="001D68C9" w:rsidRPr="001D68C9">
        <w:t xml:space="preserve"> </w:t>
      </w:r>
      <w:r w:rsidR="001D68C9" w:rsidRPr="001D68C9">
        <w:rPr>
          <w:rFonts w:ascii="Calibri" w:eastAsia="Arial Unicode MS" w:hAnsi="Calibri" w:cs="Calibri"/>
          <w:b/>
          <w:bCs/>
          <w:sz w:val="22"/>
          <w:szCs w:val="22"/>
        </w:rPr>
        <w:t>Dźwigi, bramownice drogowe i pojazdy techniczne wyposażone w dźwig</w:t>
      </w:r>
      <w:r w:rsidR="001D68C9">
        <w:rPr>
          <w:rFonts w:ascii="Calibri" w:eastAsia="Arial Unicode MS" w:hAnsi="Calibri" w:cs="Calibri"/>
          <w:b/>
          <w:bCs/>
          <w:sz w:val="22"/>
          <w:szCs w:val="22"/>
        </w:rPr>
        <w:t>.</w:t>
      </w:r>
    </w:p>
    <w:p w14:paraId="1EE3A517" w14:textId="77777777" w:rsidR="0089703C" w:rsidRDefault="0089703C">
      <w:pPr>
        <w:suppressAutoHyphens/>
        <w:jc w:val="both"/>
        <w:rPr>
          <w:rFonts w:ascii="Calibri" w:eastAsia="Times New Roman" w:hAnsi="Calibri" w:cs="Calibri"/>
          <w:sz w:val="22"/>
          <w:szCs w:val="22"/>
        </w:rPr>
      </w:pPr>
    </w:p>
    <w:p w14:paraId="1E413448" w14:textId="77777777" w:rsidR="0089703C" w:rsidRDefault="00CC3F89">
      <w:pPr>
        <w:suppressAutoHyphens/>
        <w:jc w:val="both"/>
        <w:rPr>
          <w:rFonts w:ascii="Calibri" w:eastAsia="Times New Roman" w:hAnsi="Calibri" w:cs="Calibri"/>
          <w:sz w:val="22"/>
          <w:szCs w:val="22"/>
        </w:rPr>
      </w:pPr>
      <w:r>
        <w:rPr>
          <w:rFonts w:ascii="Calibri" w:eastAsia="Times New Roman" w:hAnsi="Calibri" w:cs="Calibri"/>
          <w:sz w:val="22"/>
          <w:szCs w:val="22"/>
        </w:rPr>
        <w:t>Postępowanie prowadzone jest w trybie zasady konkurencyjności.</w:t>
      </w:r>
    </w:p>
    <w:p w14:paraId="467F683A" w14:textId="77777777" w:rsidR="0089703C" w:rsidRDefault="00CC3F89">
      <w:pPr>
        <w:suppressAutoHyphens/>
        <w:jc w:val="both"/>
        <w:rPr>
          <w:rFonts w:ascii="Calibri" w:eastAsia="Times New Roman" w:hAnsi="Calibri" w:cs="Calibri"/>
          <w:sz w:val="22"/>
          <w:szCs w:val="22"/>
        </w:rPr>
      </w:pPr>
      <w:r>
        <w:rPr>
          <w:rFonts w:ascii="Calibri" w:eastAsia="Times New Roman" w:hAnsi="Calibri" w:cs="Calibri"/>
          <w:sz w:val="22"/>
          <w:szCs w:val="22"/>
        </w:rPr>
        <w:t>Podstawę prawną postępowanie stanowią zapisy Wytycznych w zakresie kwalifikowania wydatków w ramach Europejskiego Funduszu Rozwoju Regionalnego, Europejskiego Funduszu Społecznego oraz Funduszu Spójności na lata 2014–2020 oraz Wytyczne w zakresie kwalifikowalności wydatków w ramach Programu Operacyjnego Infrastruktura i Środowisko 2014-2020 z uwagi na fakt objęcia przedmiotowego zamówienia dofinansowaniem z budżetu UE.</w:t>
      </w:r>
    </w:p>
    <w:p w14:paraId="20CE4A25" w14:textId="77777777" w:rsidR="0089703C" w:rsidRDefault="00CC3F89">
      <w:pPr>
        <w:suppressAutoHyphens/>
        <w:jc w:val="both"/>
        <w:rPr>
          <w:rFonts w:ascii="Calibri" w:eastAsia="Arial Unicode MS" w:hAnsi="Calibri" w:cs="Calibri"/>
          <w:sz w:val="22"/>
          <w:szCs w:val="22"/>
        </w:rPr>
      </w:pPr>
      <w:r>
        <w:rPr>
          <w:rFonts w:ascii="Calibri" w:eastAsia="Arial Unicode MS" w:hAnsi="Calibri" w:cs="Calibri"/>
          <w:sz w:val="22"/>
          <w:szCs w:val="22"/>
        </w:rPr>
        <w:t xml:space="preserve">Zapytanie ofertowe zostanie umieszczone na stronie internetowej </w:t>
      </w:r>
      <w:proofErr w:type="spellStart"/>
      <w:r>
        <w:rPr>
          <w:rFonts w:ascii="Calibri" w:eastAsia="Arial Unicode MS" w:hAnsi="Calibri" w:cs="Calibri"/>
          <w:sz w:val="22"/>
          <w:szCs w:val="22"/>
        </w:rPr>
        <w:t>Laude</w:t>
      </w:r>
      <w:proofErr w:type="spellEnd"/>
      <w:r>
        <w:rPr>
          <w:rFonts w:ascii="Calibri" w:eastAsia="Arial Unicode MS" w:hAnsi="Calibri" w:cs="Calibri"/>
          <w:sz w:val="22"/>
          <w:szCs w:val="22"/>
        </w:rPr>
        <w:t xml:space="preserve"> Smart </w:t>
      </w:r>
      <w:proofErr w:type="spellStart"/>
      <w:r>
        <w:rPr>
          <w:rFonts w:ascii="Calibri" w:eastAsia="Arial Unicode MS" w:hAnsi="Calibri" w:cs="Calibri"/>
          <w:sz w:val="22"/>
          <w:szCs w:val="22"/>
        </w:rPr>
        <w:t>Intermodal</w:t>
      </w:r>
      <w:proofErr w:type="spellEnd"/>
      <w:r>
        <w:rPr>
          <w:rFonts w:ascii="Calibri" w:eastAsia="Arial Unicode MS" w:hAnsi="Calibri" w:cs="Calibri"/>
          <w:sz w:val="22"/>
          <w:szCs w:val="22"/>
        </w:rPr>
        <w:t xml:space="preserve"> S.A. www.laude.pl w zakładce Firma – Ogłoszenia oraz ogłoszenie o zamówieniu opublikowane będzie w Bazie Konkurencyjności https://bazakonkurencyjnosci.funduszeeuropejskie.gov.pl/ i w Dzienniku Urzędowym Unii Europejskiej.</w:t>
      </w:r>
    </w:p>
    <w:p w14:paraId="24FF3573" w14:textId="4403E3F7" w:rsidR="0089703C" w:rsidRPr="003170D5" w:rsidRDefault="00CC3F89">
      <w:pPr>
        <w:suppressAutoHyphens/>
        <w:jc w:val="both"/>
        <w:rPr>
          <w:rFonts w:ascii="Calibri" w:eastAsia="Arial Unicode MS" w:hAnsi="Calibri" w:cs="Calibri"/>
          <w:sz w:val="22"/>
          <w:szCs w:val="22"/>
        </w:rPr>
      </w:pPr>
      <w:r w:rsidRPr="003170D5">
        <w:rPr>
          <w:rFonts w:ascii="Calibri" w:eastAsia="Arial Unicode MS" w:hAnsi="Calibri" w:cs="Calibri"/>
          <w:sz w:val="22"/>
          <w:szCs w:val="22"/>
        </w:rPr>
        <w:t xml:space="preserve">Zakupione </w:t>
      </w:r>
      <w:r w:rsidR="00754074" w:rsidRPr="003170D5">
        <w:rPr>
          <w:rFonts w:ascii="Calibri" w:eastAsia="Arial Unicode MS" w:hAnsi="Calibri" w:cs="Calibri"/>
          <w:sz w:val="22"/>
          <w:szCs w:val="22"/>
        </w:rPr>
        <w:t xml:space="preserve">urządzenia dźwigowe typu </w:t>
      </w:r>
      <w:proofErr w:type="spellStart"/>
      <w:r w:rsidR="00754074" w:rsidRPr="003170D5">
        <w:rPr>
          <w:rFonts w:ascii="Calibri" w:eastAsia="Arial Unicode MS" w:hAnsi="Calibri" w:cs="Calibri"/>
          <w:sz w:val="22"/>
          <w:szCs w:val="22"/>
        </w:rPr>
        <w:t>reachstacker</w:t>
      </w:r>
      <w:proofErr w:type="spellEnd"/>
      <w:r w:rsidRPr="003170D5">
        <w:rPr>
          <w:rFonts w:ascii="Calibri" w:eastAsia="Arial Unicode MS" w:hAnsi="Calibri" w:cs="Calibri"/>
          <w:sz w:val="22"/>
          <w:szCs w:val="22"/>
        </w:rPr>
        <w:t xml:space="preserve"> będą elementami projektu pt. „Projekt rozwoju połączeń intermodalnych dzięki zakupowi lokomotyw” (POIS.03.02.00-00-0028/18)</w:t>
      </w:r>
      <w:r w:rsidR="00CC5EBF">
        <w:rPr>
          <w:rFonts w:ascii="Calibri" w:eastAsia="Arial Unicode MS" w:hAnsi="Calibri" w:cs="Calibri"/>
          <w:sz w:val="22"/>
          <w:szCs w:val="22"/>
        </w:rPr>
        <w:t xml:space="preserve">, </w:t>
      </w:r>
      <w:r w:rsidR="004A4B13" w:rsidRPr="003170D5">
        <w:rPr>
          <w:rFonts w:ascii="Calibri" w:eastAsia="Arial Unicode MS" w:hAnsi="Calibri" w:cs="Calibri"/>
          <w:sz w:val="22"/>
          <w:szCs w:val="22"/>
        </w:rPr>
        <w:t>projektu pt. „Projekt rozwoju połączeń intermodalnych dzięki zakupowi wagonów” (POIS.03.02.00-00-0029/18-004)</w:t>
      </w:r>
      <w:r w:rsidR="00CC5EBF">
        <w:rPr>
          <w:rFonts w:ascii="Calibri" w:eastAsia="Arial Unicode MS" w:hAnsi="Calibri" w:cs="Calibri"/>
          <w:sz w:val="22"/>
          <w:szCs w:val="22"/>
        </w:rPr>
        <w:t xml:space="preserve"> oraz </w:t>
      </w:r>
      <w:r w:rsidR="00CC5EBF" w:rsidRPr="003170D5">
        <w:rPr>
          <w:rFonts w:ascii="Calibri" w:eastAsia="Arial Unicode MS" w:hAnsi="Calibri" w:cs="Calibri"/>
          <w:sz w:val="22"/>
          <w:szCs w:val="22"/>
        </w:rPr>
        <w:t xml:space="preserve">projektu pt. </w:t>
      </w:r>
      <w:r w:rsidR="00CC5EBF">
        <w:rPr>
          <w:rFonts w:ascii="Calibri" w:eastAsia="Arial Unicode MS" w:hAnsi="Calibri" w:cs="Calibri"/>
          <w:sz w:val="22"/>
          <w:szCs w:val="22"/>
        </w:rPr>
        <w:t>„</w:t>
      </w:r>
      <w:r w:rsidR="00CC5EBF" w:rsidRPr="00CC5EBF">
        <w:rPr>
          <w:rFonts w:ascii="Calibri" w:eastAsia="Arial Unicode MS" w:hAnsi="Calibri" w:cs="Calibri"/>
          <w:sz w:val="22"/>
          <w:szCs w:val="22"/>
        </w:rPr>
        <w:t>Projekt rozwoju połączeń intermodalnych dzięki budowie i wyposażeniu terminala intermodalnego w Zamościu oraz zakupowi sprzętu do terminala w Sosnowcu”</w:t>
      </w:r>
      <w:r w:rsidR="00CC5EBF">
        <w:rPr>
          <w:rFonts w:ascii="Calibri" w:eastAsia="Arial Unicode MS" w:hAnsi="Calibri" w:cs="Calibri"/>
          <w:sz w:val="22"/>
          <w:szCs w:val="22"/>
        </w:rPr>
        <w:t xml:space="preserve"> (</w:t>
      </w:r>
      <w:r w:rsidR="00CC5EBF" w:rsidRPr="00CC5EBF">
        <w:rPr>
          <w:rFonts w:ascii="Calibri" w:eastAsia="Arial Unicode MS" w:hAnsi="Calibri" w:cs="Calibri"/>
          <w:sz w:val="22"/>
          <w:szCs w:val="22"/>
        </w:rPr>
        <w:t>POIS.03.02.00-00-0031/18</w:t>
      </w:r>
      <w:r w:rsidR="00CC5EBF">
        <w:rPr>
          <w:rFonts w:ascii="Calibri" w:eastAsia="Arial Unicode MS" w:hAnsi="Calibri" w:cs="Calibri"/>
          <w:sz w:val="22"/>
          <w:szCs w:val="22"/>
        </w:rPr>
        <w:t>)</w:t>
      </w:r>
      <w:r w:rsidR="004A4B13" w:rsidRPr="003170D5">
        <w:rPr>
          <w:rFonts w:ascii="Calibri" w:eastAsia="Arial Unicode MS" w:hAnsi="Calibri" w:cs="Calibri"/>
          <w:sz w:val="22"/>
          <w:szCs w:val="22"/>
        </w:rPr>
        <w:t>.</w:t>
      </w:r>
    </w:p>
    <w:p w14:paraId="6DB2459B" w14:textId="77777777" w:rsidR="0089703C" w:rsidRDefault="00CC3F89">
      <w:pPr>
        <w:suppressAutoHyphens/>
        <w:jc w:val="both"/>
        <w:rPr>
          <w:rFonts w:ascii="Calibri" w:eastAsia="Arial Unicode MS" w:hAnsi="Calibri" w:cs="Calibri"/>
          <w:sz w:val="22"/>
          <w:szCs w:val="22"/>
        </w:rPr>
      </w:pPr>
      <w:r>
        <w:rPr>
          <w:rFonts w:ascii="Calibri" w:eastAsia="Arial Unicode MS" w:hAnsi="Calibri" w:cs="Calibri"/>
          <w:sz w:val="22"/>
          <w:szCs w:val="22"/>
        </w:rPr>
        <w:t>Zakup przedmiotu zamówienia niniejszego postępowania będzie współfinansowany ze środków Unii Europejskiej w ramach Działania 3.2 Rozwój transportu morskiego, śródlądowych dróg wodnych i połączeń multimodalnych (grupa C Transport intermodalny) Oś Priorytetowa III – Rozwój sieci drogowej TEN-T i transportu multimodalnego Programu Operacyjnego Infrastruktura i Środowisko 2014-2020.</w:t>
      </w:r>
    </w:p>
    <w:p w14:paraId="6B253A6D" w14:textId="77777777" w:rsidR="0089703C" w:rsidRDefault="0089703C">
      <w:pPr>
        <w:suppressAutoHyphens/>
        <w:jc w:val="center"/>
        <w:rPr>
          <w:rFonts w:ascii="Calibri" w:eastAsia="Arial Unicode MS" w:hAnsi="Calibri" w:cs="Calibri"/>
          <w:b/>
          <w:bCs/>
          <w:sz w:val="22"/>
          <w:szCs w:val="22"/>
        </w:rPr>
      </w:pPr>
    </w:p>
    <w:p w14:paraId="0E3F4FD4" w14:textId="77777777" w:rsidR="0089703C" w:rsidRDefault="00CC3F89">
      <w:pPr>
        <w:suppressAutoHyphens/>
        <w:jc w:val="both"/>
        <w:rPr>
          <w:rFonts w:ascii="Calibri" w:eastAsia="Arial Unicode MS" w:hAnsi="Calibri" w:cs="Calibri"/>
          <w:sz w:val="22"/>
          <w:szCs w:val="22"/>
        </w:rPr>
      </w:pPr>
      <w:r>
        <w:rPr>
          <w:rFonts w:ascii="Calibri" w:eastAsia="Arial Unicode MS" w:hAnsi="Calibri" w:cs="Calibri"/>
          <w:b/>
          <w:bCs/>
          <w:sz w:val="22"/>
          <w:szCs w:val="22"/>
        </w:rPr>
        <w:t xml:space="preserve">Rozdział 1. </w:t>
      </w:r>
      <w:r>
        <w:rPr>
          <w:rFonts w:ascii="Calibri" w:eastAsia="Arial Unicode MS" w:hAnsi="Calibri" w:cs="Calibri"/>
          <w:b/>
          <w:bCs/>
          <w:sz w:val="22"/>
          <w:szCs w:val="22"/>
          <w:u w:val="single"/>
        </w:rPr>
        <w:t>Zamawiający</w:t>
      </w:r>
      <w:r>
        <w:rPr>
          <w:rFonts w:ascii="Calibri" w:eastAsia="Arial Unicode MS" w:hAnsi="Calibri" w:cs="Calibri"/>
          <w:sz w:val="22"/>
          <w:szCs w:val="22"/>
        </w:rPr>
        <w:t>:</w:t>
      </w:r>
    </w:p>
    <w:p w14:paraId="2DE61E9B" w14:textId="77777777" w:rsidR="0089703C" w:rsidRDefault="0089703C">
      <w:pPr>
        <w:suppressAutoHyphens/>
        <w:jc w:val="both"/>
        <w:rPr>
          <w:rFonts w:ascii="Calibri" w:eastAsia="Arial Unicode MS" w:hAnsi="Calibri" w:cs="Calibri"/>
          <w:sz w:val="22"/>
          <w:szCs w:val="22"/>
        </w:rPr>
      </w:pPr>
    </w:p>
    <w:p w14:paraId="7030E8B0" w14:textId="77777777" w:rsidR="0089703C" w:rsidRPr="0071168B" w:rsidRDefault="00CC3F89">
      <w:pPr>
        <w:suppressAutoHyphens/>
        <w:jc w:val="both"/>
        <w:rPr>
          <w:rFonts w:ascii="Calibri" w:eastAsia="Arial Unicode MS" w:hAnsi="Calibri" w:cs="Calibri"/>
          <w:sz w:val="22"/>
          <w:szCs w:val="22"/>
          <w:lang w:val="de-DE"/>
        </w:rPr>
      </w:pPr>
      <w:bookmarkStart w:id="4" w:name="_Hlk531254121"/>
      <w:bookmarkEnd w:id="4"/>
      <w:r w:rsidRPr="0071168B">
        <w:rPr>
          <w:rFonts w:ascii="Calibri" w:eastAsia="Arial Unicode MS" w:hAnsi="Calibri" w:cs="Calibri"/>
          <w:sz w:val="22"/>
          <w:szCs w:val="22"/>
          <w:lang w:val="de-DE"/>
        </w:rPr>
        <w:t xml:space="preserve">Laude Smart Intermodal S.A. </w:t>
      </w:r>
    </w:p>
    <w:p w14:paraId="1F5B939D" w14:textId="77777777" w:rsidR="0089703C" w:rsidRDefault="00CC3F89">
      <w:pPr>
        <w:suppressAutoHyphens/>
        <w:jc w:val="both"/>
        <w:rPr>
          <w:rFonts w:ascii="Calibri" w:eastAsia="Arial Unicode MS" w:hAnsi="Calibri" w:cs="Calibri"/>
          <w:sz w:val="22"/>
          <w:szCs w:val="22"/>
        </w:rPr>
      </w:pPr>
      <w:r>
        <w:rPr>
          <w:rFonts w:ascii="Calibri" w:eastAsia="Arial Unicode MS" w:hAnsi="Calibri" w:cs="Calibri"/>
          <w:sz w:val="22"/>
          <w:szCs w:val="22"/>
        </w:rPr>
        <w:t>ul. Włocławska 131</w:t>
      </w:r>
    </w:p>
    <w:p w14:paraId="173AA243" w14:textId="77777777" w:rsidR="0089703C" w:rsidRDefault="00CC3F89">
      <w:pPr>
        <w:suppressAutoHyphens/>
        <w:jc w:val="both"/>
        <w:rPr>
          <w:rFonts w:ascii="Calibri" w:eastAsia="Arial Unicode MS" w:hAnsi="Calibri" w:cs="Calibri"/>
          <w:sz w:val="22"/>
          <w:szCs w:val="22"/>
        </w:rPr>
      </w:pPr>
      <w:r>
        <w:rPr>
          <w:rFonts w:ascii="Calibri" w:eastAsia="Arial Unicode MS" w:hAnsi="Calibri" w:cs="Calibri"/>
          <w:sz w:val="22"/>
          <w:szCs w:val="22"/>
        </w:rPr>
        <w:t>87-100 Toruń</w:t>
      </w:r>
    </w:p>
    <w:p w14:paraId="3F6FAEF8" w14:textId="77777777" w:rsidR="0089703C" w:rsidRDefault="00CC3F89">
      <w:pPr>
        <w:suppressAutoHyphens/>
        <w:jc w:val="both"/>
        <w:rPr>
          <w:rFonts w:ascii="Calibri" w:eastAsia="Arial Unicode MS" w:hAnsi="Calibri" w:cs="Calibri"/>
          <w:sz w:val="22"/>
          <w:szCs w:val="22"/>
        </w:rPr>
      </w:pPr>
      <w:r>
        <w:rPr>
          <w:rFonts w:ascii="Calibri" w:eastAsia="Arial Unicode MS" w:hAnsi="Calibri" w:cs="Calibri"/>
          <w:sz w:val="22"/>
          <w:szCs w:val="22"/>
        </w:rPr>
        <w:t>NIP 9562224293</w:t>
      </w:r>
    </w:p>
    <w:p w14:paraId="3A9836A3" w14:textId="77777777" w:rsidR="0089703C" w:rsidRDefault="00CC3F89">
      <w:pPr>
        <w:suppressAutoHyphens/>
        <w:jc w:val="both"/>
        <w:rPr>
          <w:rFonts w:ascii="Calibri" w:eastAsia="Arial Unicode MS" w:hAnsi="Calibri" w:cs="Calibri"/>
          <w:sz w:val="22"/>
          <w:szCs w:val="22"/>
        </w:rPr>
      </w:pPr>
      <w:r>
        <w:rPr>
          <w:rFonts w:ascii="Calibri" w:eastAsia="Arial Unicode MS" w:hAnsi="Calibri" w:cs="Calibri"/>
          <w:sz w:val="22"/>
          <w:szCs w:val="22"/>
        </w:rPr>
        <w:lastRenderedPageBreak/>
        <w:t>REGON 340461640</w:t>
      </w:r>
    </w:p>
    <w:p w14:paraId="7C74DD2F" w14:textId="77777777" w:rsidR="0089703C" w:rsidRDefault="0089703C">
      <w:pPr>
        <w:suppressAutoHyphens/>
        <w:jc w:val="center"/>
        <w:rPr>
          <w:rFonts w:ascii="Calibri" w:eastAsia="Arial Unicode MS" w:hAnsi="Calibri" w:cs="Calibri"/>
          <w:b/>
          <w:bCs/>
          <w:sz w:val="22"/>
          <w:szCs w:val="22"/>
        </w:rPr>
      </w:pPr>
    </w:p>
    <w:p w14:paraId="2A564957" w14:textId="77777777" w:rsidR="0089703C" w:rsidRDefault="00CC3F89">
      <w:pPr>
        <w:suppressAutoHyphens/>
        <w:rPr>
          <w:rFonts w:ascii="Calibri" w:eastAsia="Arial Unicode MS" w:hAnsi="Calibri" w:cs="Calibri"/>
          <w:bCs/>
          <w:sz w:val="22"/>
          <w:szCs w:val="22"/>
        </w:rPr>
      </w:pPr>
      <w:bookmarkStart w:id="5" w:name="_Hlk534623593"/>
      <w:bookmarkStart w:id="6" w:name="_Hlk3444320"/>
      <w:bookmarkEnd w:id="5"/>
      <w:bookmarkEnd w:id="6"/>
      <w:r>
        <w:rPr>
          <w:rFonts w:ascii="Calibri" w:eastAsia="Arial Unicode MS" w:hAnsi="Calibri" w:cs="Calibri"/>
          <w:b/>
          <w:bCs/>
          <w:sz w:val="22"/>
          <w:szCs w:val="22"/>
        </w:rPr>
        <w:t>Rozdział 2.</w:t>
      </w:r>
      <w:r>
        <w:rPr>
          <w:rFonts w:ascii="Calibri" w:eastAsia="Arial Unicode MS" w:hAnsi="Calibri" w:cs="Calibri"/>
          <w:b/>
          <w:bCs/>
          <w:sz w:val="22"/>
          <w:szCs w:val="22"/>
          <w:u w:val="single"/>
        </w:rPr>
        <w:t xml:space="preserve"> Opis przedmiotu zamówienia</w:t>
      </w:r>
      <w:r>
        <w:rPr>
          <w:rFonts w:ascii="Calibri" w:eastAsia="Arial Unicode MS" w:hAnsi="Calibri" w:cs="Calibri"/>
          <w:bCs/>
          <w:sz w:val="22"/>
          <w:szCs w:val="22"/>
        </w:rPr>
        <w:t>:</w:t>
      </w:r>
    </w:p>
    <w:p w14:paraId="4B484C6C" w14:textId="77777777" w:rsidR="0089703C" w:rsidRDefault="0089703C">
      <w:pPr>
        <w:suppressAutoHyphens/>
        <w:rPr>
          <w:rFonts w:ascii="Calibri" w:eastAsia="Arial Unicode MS" w:hAnsi="Calibri" w:cs="Calibri"/>
          <w:bCs/>
          <w:sz w:val="22"/>
          <w:szCs w:val="22"/>
        </w:rPr>
      </w:pPr>
    </w:p>
    <w:p w14:paraId="2FA89F75" w14:textId="5EAF2EB8" w:rsidR="0089703C" w:rsidRPr="009D3DD9" w:rsidRDefault="00CC3F89" w:rsidP="009D3DD9">
      <w:pPr>
        <w:numPr>
          <w:ilvl w:val="0"/>
          <w:numId w:val="13"/>
        </w:numPr>
        <w:suppressAutoHyphens/>
        <w:ind w:left="360" w:hanging="360"/>
        <w:jc w:val="both"/>
        <w:rPr>
          <w:rFonts w:ascii="Calibri" w:hAnsi="Calibri" w:cs="Calibri"/>
          <w:sz w:val="22"/>
          <w:szCs w:val="22"/>
        </w:rPr>
      </w:pPr>
      <w:r w:rsidRPr="00C73BD5">
        <w:rPr>
          <w:rFonts w:ascii="Calibri" w:eastAsia="Arial Unicode MS" w:hAnsi="Calibri" w:cs="Calibri"/>
          <w:sz w:val="22"/>
          <w:szCs w:val="22"/>
        </w:rPr>
        <w:t xml:space="preserve">Przedmiotem zamówienia jest </w:t>
      </w:r>
      <w:r w:rsidRPr="00C73BD5">
        <w:rPr>
          <w:rFonts w:ascii="Calibri" w:eastAsia="Arial Unicode MS" w:hAnsi="Calibri" w:cs="Calibri"/>
          <w:b/>
          <w:bCs/>
          <w:sz w:val="22"/>
          <w:szCs w:val="22"/>
        </w:rPr>
        <w:t xml:space="preserve">dostawa </w:t>
      </w:r>
      <w:r w:rsidR="00CC5EBF" w:rsidRPr="00C73BD5">
        <w:rPr>
          <w:rFonts w:ascii="Calibri" w:eastAsia="Arial Unicode MS" w:hAnsi="Calibri" w:cs="Calibri"/>
          <w:b/>
          <w:bCs/>
          <w:sz w:val="22"/>
          <w:szCs w:val="22"/>
        </w:rPr>
        <w:t>5</w:t>
      </w:r>
      <w:r w:rsidR="004A4B13" w:rsidRPr="00C73BD5">
        <w:rPr>
          <w:rFonts w:ascii="Calibri" w:eastAsia="Arial Unicode MS" w:hAnsi="Calibri" w:cs="Calibri"/>
          <w:b/>
          <w:bCs/>
          <w:sz w:val="22"/>
          <w:szCs w:val="22"/>
        </w:rPr>
        <w:t xml:space="preserve"> sztuk urządzeń dźwigowych typu </w:t>
      </w:r>
      <w:proofErr w:type="spellStart"/>
      <w:r w:rsidR="004A4B13" w:rsidRPr="00C73BD5">
        <w:rPr>
          <w:rFonts w:ascii="Calibri" w:eastAsia="Arial Unicode MS" w:hAnsi="Calibri" w:cs="Calibri"/>
          <w:b/>
          <w:bCs/>
          <w:sz w:val="22"/>
          <w:szCs w:val="22"/>
        </w:rPr>
        <w:t>reachstacker</w:t>
      </w:r>
      <w:proofErr w:type="spellEnd"/>
      <w:r w:rsidR="00C73BD5">
        <w:rPr>
          <w:rFonts w:ascii="Calibri" w:eastAsia="Arial Unicode MS" w:hAnsi="Calibri" w:cs="Calibri"/>
          <w:sz w:val="22"/>
          <w:szCs w:val="22"/>
        </w:rPr>
        <w:t>.</w:t>
      </w:r>
    </w:p>
    <w:p w14:paraId="72FA0545" w14:textId="77777777" w:rsidR="0089703C" w:rsidRDefault="00CC3F89">
      <w:pPr>
        <w:numPr>
          <w:ilvl w:val="0"/>
          <w:numId w:val="13"/>
        </w:numPr>
        <w:suppressAutoHyphens/>
        <w:ind w:left="360" w:hanging="360"/>
        <w:jc w:val="both"/>
        <w:rPr>
          <w:rFonts w:ascii="Calibri" w:eastAsia="Arial Unicode MS" w:hAnsi="Calibri" w:cs="Calibri"/>
          <w:sz w:val="22"/>
          <w:szCs w:val="22"/>
        </w:rPr>
      </w:pPr>
      <w:r>
        <w:rPr>
          <w:rFonts w:ascii="Calibri" w:eastAsia="Arial Unicode MS" w:hAnsi="Calibri" w:cs="Calibri"/>
          <w:sz w:val="22"/>
          <w:szCs w:val="22"/>
        </w:rPr>
        <w:t>Zamawiający wymaga, aby przedmiot zamówienia oferowany przez Wykonawców był produktem wyłącznie fabrycznie nowym, spełniającym wymagania opisane w treści niniejszego Zapytania ofertowego.</w:t>
      </w:r>
    </w:p>
    <w:p w14:paraId="7CA929FD" w14:textId="58AED27A" w:rsidR="0089703C" w:rsidRDefault="00CC3F89">
      <w:pPr>
        <w:numPr>
          <w:ilvl w:val="0"/>
          <w:numId w:val="13"/>
        </w:numPr>
        <w:suppressAutoHyphens/>
        <w:ind w:left="360" w:hanging="360"/>
        <w:jc w:val="both"/>
        <w:rPr>
          <w:rFonts w:ascii="Calibri" w:eastAsia="Arial Unicode MS" w:hAnsi="Calibri" w:cs="Calibri"/>
          <w:sz w:val="22"/>
          <w:szCs w:val="22"/>
        </w:rPr>
      </w:pPr>
      <w:r>
        <w:rPr>
          <w:rFonts w:ascii="Calibri" w:eastAsia="Arial Unicode MS" w:hAnsi="Calibri" w:cs="Calibri"/>
          <w:sz w:val="22"/>
          <w:szCs w:val="22"/>
        </w:rPr>
        <w:t>Dostarczon</w:t>
      </w:r>
      <w:r w:rsidR="004A4B13">
        <w:rPr>
          <w:rFonts w:ascii="Calibri" w:eastAsia="Arial Unicode MS" w:hAnsi="Calibri" w:cs="Calibri"/>
          <w:sz w:val="22"/>
          <w:szCs w:val="22"/>
        </w:rPr>
        <w:t>e</w:t>
      </w:r>
      <w:r>
        <w:rPr>
          <w:rFonts w:ascii="Calibri" w:eastAsia="Arial Unicode MS" w:hAnsi="Calibri" w:cs="Calibri"/>
          <w:sz w:val="22"/>
          <w:szCs w:val="22"/>
        </w:rPr>
        <w:t xml:space="preserve"> </w:t>
      </w:r>
      <w:r w:rsidR="004A4B13">
        <w:rPr>
          <w:rFonts w:ascii="Calibri" w:eastAsia="Arial Unicode MS" w:hAnsi="Calibri" w:cs="Calibri"/>
          <w:sz w:val="22"/>
          <w:szCs w:val="22"/>
        </w:rPr>
        <w:t>urządzenia dźwigowe</w:t>
      </w:r>
      <w:r>
        <w:rPr>
          <w:rFonts w:ascii="Calibri" w:eastAsia="Arial Unicode MS" w:hAnsi="Calibri" w:cs="Calibri"/>
          <w:sz w:val="22"/>
          <w:szCs w:val="22"/>
        </w:rPr>
        <w:t xml:space="preserve"> ma</w:t>
      </w:r>
      <w:r w:rsidR="004A4B13">
        <w:rPr>
          <w:rFonts w:ascii="Calibri" w:eastAsia="Arial Unicode MS" w:hAnsi="Calibri" w:cs="Calibri"/>
          <w:sz w:val="22"/>
          <w:szCs w:val="22"/>
        </w:rPr>
        <w:t>ją</w:t>
      </w:r>
      <w:r>
        <w:rPr>
          <w:rFonts w:ascii="Calibri" w:eastAsia="Arial Unicode MS" w:hAnsi="Calibri" w:cs="Calibri"/>
          <w:sz w:val="22"/>
          <w:szCs w:val="22"/>
        </w:rPr>
        <w:t xml:space="preserve"> przyczynić się do </w:t>
      </w:r>
      <w:r>
        <w:rPr>
          <w:rFonts w:ascii="Calibri" w:eastAsia="Arial Unicode MS" w:hAnsi="Calibri" w:cs="Calibri"/>
          <w:bCs/>
          <w:sz w:val="22"/>
          <w:szCs w:val="22"/>
        </w:rPr>
        <w:t xml:space="preserve">rozwoju transportu intermodalnego </w:t>
      </w:r>
      <w:r w:rsidR="004A4B13">
        <w:rPr>
          <w:rFonts w:ascii="Calibri" w:eastAsia="Arial Unicode MS" w:hAnsi="Calibri" w:cs="Calibri"/>
          <w:bCs/>
          <w:sz w:val="22"/>
          <w:szCs w:val="22"/>
        </w:rPr>
        <w:t>–</w:t>
      </w:r>
      <w:r>
        <w:rPr>
          <w:rFonts w:ascii="Calibri" w:eastAsia="Arial Unicode MS" w:hAnsi="Calibri" w:cs="Calibri"/>
          <w:bCs/>
          <w:sz w:val="22"/>
          <w:szCs w:val="22"/>
        </w:rPr>
        <w:t xml:space="preserve"> </w:t>
      </w:r>
      <w:r w:rsidR="004A4B13">
        <w:rPr>
          <w:rFonts w:ascii="Calibri" w:eastAsia="Arial Unicode MS" w:hAnsi="Calibri" w:cs="Calibri"/>
          <w:bCs/>
          <w:sz w:val="22"/>
          <w:szCs w:val="22"/>
        </w:rPr>
        <w:t xml:space="preserve">wsparcia </w:t>
      </w:r>
      <w:r w:rsidR="00934097">
        <w:rPr>
          <w:rFonts w:ascii="Calibri" w:eastAsia="Arial Unicode MS" w:hAnsi="Calibri" w:cs="Calibri"/>
          <w:bCs/>
          <w:sz w:val="22"/>
          <w:szCs w:val="22"/>
        </w:rPr>
        <w:t xml:space="preserve">intermodalnych </w:t>
      </w:r>
      <w:r w:rsidR="004A4B13">
        <w:rPr>
          <w:rFonts w:ascii="Calibri" w:eastAsia="Arial Unicode MS" w:hAnsi="Calibri" w:cs="Calibri"/>
          <w:bCs/>
          <w:sz w:val="22"/>
          <w:szCs w:val="22"/>
        </w:rPr>
        <w:t>terminali</w:t>
      </w:r>
      <w:r w:rsidR="00934097">
        <w:rPr>
          <w:rFonts w:ascii="Calibri" w:eastAsia="Arial Unicode MS" w:hAnsi="Calibri" w:cs="Calibri"/>
          <w:bCs/>
          <w:sz w:val="22"/>
          <w:szCs w:val="22"/>
        </w:rPr>
        <w:t xml:space="preserve"> przeładunkowych</w:t>
      </w:r>
      <w:r>
        <w:rPr>
          <w:rFonts w:ascii="Calibri" w:eastAsia="Arial Unicode MS" w:hAnsi="Calibri" w:cs="Calibri"/>
          <w:bCs/>
          <w:sz w:val="22"/>
          <w:szCs w:val="22"/>
        </w:rPr>
        <w:t>.</w:t>
      </w:r>
    </w:p>
    <w:p w14:paraId="00BCCDEB" w14:textId="77777777" w:rsidR="0089703C" w:rsidRDefault="00CC3F89">
      <w:pPr>
        <w:numPr>
          <w:ilvl w:val="0"/>
          <w:numId w:val="13"/>
        </w:numPr>
        <w:suppressAutoHyphens/>
        <w:ind w:left="360" w:hanging="360"/>
        <w:jc w:val="both"/>
        <w:rPr>
          <w:rFonts w:ascii="Calibri" w:eastAsia="Arial Unicode MS" w:hAnsi="Calibri" w:cs="Calibri"/>
          <w:sz w:val="22"/>
          <w:szCs w:val="22"/>
        </w:rPr>
      </w:pPr>
      <w:r>
        <w:rPr>
          <w:rFonts w:ascii="Calibri" w:eastAsia="Arial Unicode MS" w:hAnsi="Calibri" w:cs="Calibri"/>
          <w:sz w:val="22"/>
          <w:szCs w:val="22"/>
        </w:rPr>
        <w:t>Oferowany przedmiot zamówienia winien spełniać w szczególności następujące minimalne wymagania:</w:t>
      </w:r>
    </w:p>
    <w:p w14:paraId="66345F59" w14:textId="77777777" w:rsidR="0089703C" w:rsidRDefault="0089703C">
      <w:pPr>
        <w:suppressAutoHyphens/>
        <w:ind w:left="360"/>
        <w:rPr>
          <w:rFonts w:ascii="Calibri" w:eastAsia="Times New Roman" w:hAnsi="Calibri" w:cs="Calibri"/>
          <w:bCs/>
          <w:sz w:val="22"/>
          <w:szCs w:val="22"/>
          <w:u w:val="single"/>
        </w:rPr>
      </w:pPr>
    </w:p>
    <w:p w14:paraId="023AD545" w14:textId="1F29483B" w:rsidR="0089703C" w:rsidRDefault="00A2137C">
      <w:pPr>
        <w:rPr>
          <w:rFonts w:ascii="Calibri" w:eastAsia="Arial Unicode MS" w:hAnsi="Calibri" w:cs="Calibri"/>
          <w:b/>
          <w:sz w:val="22"/>
          <w:szCs w:val="22"/>
          <w:u w:val="single"/>
        </w:rPr>
      </w:pPr>
      <w:r>
        <w:rPr>
          <w:rFonts w:ascii="Calibri" w:eastAsia="Arial Unicode MS" w:hAnsi="Calibri" w:cs="Calibri"/>
          <w:b/>
          <w:sz w:val="22"/>
          <w:szCs w:val="22"/>
          <w:u w:val="single"/>
        </w:rPr>
        <w:t>SPECYFIKACJA TECHNICZNA</w:t>
      </w:r>
      <w:r w:rsidR="00CC3F89">
        <w:rPr>
          <w:rFonts w:ascii="Calibri" w:eastAsia="Arial Unicode MS" w:hAnsi="Calibri" w:cs="Calibri"/>
          <w:b/>
          <w:sz w:val="22"/>
          <w:szCs w:val="22"/>
          <w:u w:val="single"/>
        </w:rPr>
        <w:t>:</w:t>
      </w:r>
    </w:p>
    <w:p w14:paraId="26146147" w14:textId="77777777" w:rsidR="0089703C" w:rsidRDefault="0089703C">
      <w:pPr>
        <w:rPr>
          <w:rFonts w:ascii="Calibri" w:eastAsia="Arial Unicode MS" w:hAnsi="Calibri" w:cs="Calibri"/>
          <w:sz w:val="22"/>
          <w:szCs w:val="22"/>
          <w:u w:val="single"/>
        </w:rPr>
      </w:pPr>
    </w:p>
    <w:p w14:paraId="0254FC6B" w14:textId="05A1F79B" w:rsidR="0089703C" w:rsidRDefault="00CC3F89" w:rsidP="009D3DD9">
      <w:pPr>
        <w:jc w:val="both"/>
        <w:rPr>
          <w:rFonts w:ascii="Calibri" w:hAnsi="Calibri" w:cs="Calibri"/>
          <w:sz w:val="22"/>
          <w:szCs w:val="22"/>
        </w:rPr>
      </w:pPr>
      <w:r>
        <w:rPr>
          <w:rFonts w:ascii="Calibri" w:hAnsi="Calibri" w:cs="Calibri"/>
          <w:bCs/>
          <w:sz w:val="22"/>
          <w:szCs w:val="22"/>
        </w:rPr>
        <w:t xml:space="preserve">Zamawiający wymaga dostarczenia </w:t>
      </w:r>
      <w:r w:rsidR="00A2137C">
        <w:rPr>
          <w:rFonts w:ascii="Calibri" w:hAnsi="Calibri" w:cs="Calibri"/>
          <w:bCs/>
          <w:sz w:val="22"/>
          <w:szCs w:val="22"/>
        </w:rPr>
        <w:t>urządzeń dźwigowych typu</w:t>
      </w:r>
      <w:r>
        <w:rPr>
          <w:rFonts w:ascii="Calibri" w:hAnsi="Calibri" w:cs="Calibri"/>
          <w:bCs/>
          <w:sz w:val="22"/>
          <w:szCs w:val="22"/>
        </w:rPr>
        <w:t xml:space="preserve"> </w:t>
      </w:r>
      <w:proofErr w:type="spellStart"/>
      <w:r w:rsidR="00A2137C" w:rsidRPr="00A2137C">
        <w:rPr>
          <w:rFonts w:ascii="Calibri" w:hAnsi="Calibri" w:cs="Calibri"/>
          <w:bCs/>
          <w:sz w:val="22"/>
          <w:szCs w:val="22"/>
        </w:rPr>
        <w:t>reachstacker</w:t>
      </w:r>
      <w:proofErr w:type="spellEnd"/>
      <w:r w:rsidR="00A2137C">
        <w:rPr>
          <w:rFonts w:ascii="Calibri" w:hAnsi="Calibri" w:cs="Calibri"/>
          <w:bCs/>
          <w:sz w:val="22"/>
          <w:szCs w:val="22"/>
        </w:rPr>
        <w:t xml:space="preserve"> </w:t>
      </w:r>
      <w:r>
        <w:rPr>
          <w:rFonts w:ascii="Calibri" w:hAnsi="Calibri" w:cs="Calibri"/>
          <w:bCs/>
          <w:sz w:val="22"/>
          <w:szCs w:val="22"/>
        </w:rPr>
        <w:t xml:space="preserve">wyłącznie fabrycznie </w:t>
      </w:r>
      <w:r w:rsidRPr="0071168B">
        <w:rPr>
          <w:rFonts w:ascii="Calibri" w:hAnsi="Calibri" w:cs="Calibri"/>
          <w:bCs/>
          <w:sz w:val="22"/>
          <w:szCs w:val="22"/>
        </w:rPr>
        <w:t>now</w:t>
      </w:r>
      <w:r w:rsidR="00A2137C">
        <w:rPr>
          <w:rFonts w:ascii="Calibri" w:hAnsi="Calibri" w:cs="Calibri"/>
          <w:bCs/>
          <w:sz w:val="22"/>
          <w:szCs w:val="22"/>
        </w:rPr>
        <w:t>ych</w:t>
      </w:r>
      <w:r w:rsidR="0069375C">
        <w:rPr>
          <w:rFonts w:ascii="Calibri" w:hAnsi="Calibri" w:cs="Calibri"/>
          <w:bCs/>
          <w:sz w:val="22"/>
          <w:szCs w:val="22"/>
        </w:rPr>
        <w:t>,</w:t>
      </w:r>
      <w:r>
        <w:rPr>
          <w:rFonts w:ascii="Calibri" w:hAnsi="Calibri" w:cs="Calibri"/>
          <w:bCs/>
          <w:sz w:val="22"/>
          <w:szCs w:val="22"/>
        </w:rPr>
        <w:t xml:space="preserve"> tj. </w:t>
      </w:r>
      <w:r w:rsidR="0069375C">
        <w:rPr>
          <w:rFonts w:ascii="Calibri" w:hAnsi="Calibri" w:cs="Calibri"/>
          <w:bCs/>
          <w:sz w:val="22"/>
          <w:szCs w:val="22"/>
        </w:rPr>
        <w:t xml:space="preserve">zbudowanych </w:t>
      </w:r>
      <w:r>
        <w:rPr>
          <w:rFonts w:ascii="Calibri" w:hAnsi="Calibri" w:cs="Calibri"/>
          <w:bCs/>
          <w:sz w:val="22"/>
          <w:szCs w:val="22"/>
        </w:rPr>
        <w:t xml:space="preserve">z fabrycznie nowych elementów, zespołów, podzespołów i części, dotychczas nie eksploatowanych. </w:t>
      </w:r>
      <w:r>
        <w:rPr>
          <w:rFonts w:ascii="Calibri" w:hAnsi="Calibri" w:cs="Calibri"/>
          <w:bCs/>
          <w:sz w:val="22"/>
          <w:szCs w:val="22"/>
        </w:rPr>
        <w:br/>
      </w:r>
    </w:p>
    <w:p w14:paraId="55641B15" w14:textId="06143DB4" w:rsidR="00A2137C" w:rsidRDefault="00A2137C" w:rsidP="00A2137C">
      <w:pPr>
        <w:rPr>
          <w:rFonts w:ascii="Calibri" w:hAnsi="Calibri" w:cs="Calibri"/>
          <w:sz w:val="22"/>
          <w:szCs w:val="22"/>
        </w:rPr>
      </w:pPr>
      <w:r>
        <w:rPr>
          <w:rFonts w:ascii="Calibri" w:hAnsi="Calibri" w:cs="Calibri"/>
          <w:sz w:val="22"/>
          <w:szCs w:val="22"/>
        </w:rPr>
        <w:t>Każde urządzenie dźwigowe powinno spełniać następujące minimalne wymagania techniczne:</w:t>
      </w:r>
    </w:p>
    <w:p w14:paraId="7F7C148C" w14:textId="31A4B54C" w:rsidR="00A2137C" w:rsidRPr="009D3DD9" w:rsidRDefault="00A2137C" w:rsidP="009D3DD9">
      <w:pPr>
        <w:pStyle w:val="Akapitzlist"/>
        <w:numPr>
          <w:ilvl w:val="0"/>
          <w:numId w:val="33"/>
        </w:numPr>
        <w:ind w:left="527" w:hanging="170"/>
        <w:jc w:val="both"/>
        <w:rPr>
          <w:rFonts w:ascii="Calibri" w:hAnsi="Calibri" w:cs="Calibri"/>
          <w:sz w:val="22"/>
          <w:szCs w:val="22"/>
        </w:rPr>
      </w:pPr>
      <w:r w:rsidRPr="009D3DD9">
        <w:rPr>
          <w:rFonts w:ascii="Calibri" w:hAnsi="Calibri" w:cs="Calibri"/>
          <w:sz w:val="22"/>
          <w:szCs w:val="22"/>
        </w:rPr>
        <w:t>możliwość przeładunku kontenerów ISO 20, 30, 40 stóp;</w:t>
      </w:r>
    </w:p>
    <w:p w14:paraId="562D36D2" w14:textId="16CC0319" w:rsidR="00A2137C" w:rsidRPr="009D3DD9" w:rsidRDefault="00A2137C" w:rsidP="009D3DD9">
      <w:pPr>
        <w:pStyle w:val="Akapitzlist"/>
        <w:numPr>
          <w:ilvl w:val="0"/>
          <w:numId w:val="33"/>
        </w:numPr>
        <w:ind w:left="527" w:hanging="170"/>
        <w:jc w:val="both"/>
        <w:rPr>
          <w:rFonts w:ascii="Calibri" w:hAnsi="Calibri" w:cs="Calibri"/>
          <w:sz w:val="22"/>
          <w:szCs w:val="22"/>
        </w:rPr>
      </w:pPr>
      <w:r w:rsidRPr="009D3DD9">
        <w:rPr>
          <w:rFonts w:ascii="Calibri" w:hAnsi="Calibri" w:cs="Calibri"/>
          <w:sz w:val="22"/>
          <w:szCs w:val="22"/>
        </w:rPr>
        <w:t xml:space="preserve">osadzony w ramie zespół napędowy – silnik wysokoprężny 6-o cylindrowy moc min.  260 KW, spełniający normę emisji spalin </w:t>
      </w:r>
      <w:proofErr w:type="spellStart"/>
      <w:r w:rsidRPr="009D3DD9">
        <w:rPr>
          <w:rFonts w:ascii="Calibri" w:hAnsi="Calibri" w:cs="Calibri"/>
          <w:sz w:val="22"/>
          <w:szCs w:val="22"/>
        </w:rPr>
        <w:t>stage</w:t>
      </w:r>
      <w:proofErr w:type="spellEnd"/>
      <w:r w:rsidRPr="009D3DD9">
        <w:rPr>
          <w:rFonts w:ascii="Calibri" w:hAnsi="Calibri" w:cs="Calibri"/>
          <w:sz w:val="22"/>
          <w:szCs w:val="22"/>
        </w:rPr>
        <w:t xml:space="preserve"> V wg Rozporządzenia Komisji Europejskiej 1628/2016;</w:t>
      </w:r>
      <w:r w:rsidR="00F96FF5" w:rsidRPr="009D3DD9">
        <w:rPr>
          <w:rFonts w:ascii="Calibri" w:hAnsi="Calibri" w:cs="Calibri"/>
          <w:sz w:val="22"/>
          <w:szCs w:val="22"/>
        </w:rPr>
        <w:t xml:space="preserve"> </w:t>
      </w:r>
    </w:p>
    <w:p w14:paraId="1F9CE8CA" w14:textId="22B4E164" w:rsidR="00A2137C" w:rsidRPr="009D3DD9" w:rsidRDefault="00A2137C" w:rsidP="009D3DD9">
      <w:pPr>
        <w:pStyle w:val="Akapitzlist"/>
        <w:numPr>
          <w:ilvl w:val="0"/>
          <w:numId w:val="33"/>
        </w:numPr>
        <w:ind w:left="527" w:hanging="170"/>
        <w:jc w:val="both"/>
        <w:rPr>
          <w:rFonts w:ascii="Calibri" w:hAnsi="Calibri" w:cs="Calibri"/>
          <w:sz w:val="22"/>
          <w:szCs w:val="22"/>
        </w:rPr>
      </w:pPr>
      <w:r w:rsidRPr="009D3DD9">
        <w:rPr>
          <w:rFonts w:ascii="Calibri" w:hAnsi="Calibri" w:cs="Calibri"/>
          <w:sz w:val="22"/>
          <w:szCs w:val="22"/>
        </w:rPr>
        <w:t>udźwig nominalny – minimum 45 000 kg w pierwszym rzędzie pod ryglami;</w:t>
      </w:r>
    </w:p>
    <w:p w14:paraId="19839A9D" w14:textId="1037786C" w:rsidR="007F3609" w:rsidRPr="009D3DD9" w:rsidRDefault="007F3609" w:rsidP="009D3DD9">
      <w:pPr>
        <w:pStyle w:val="Akapitzlist"/>
        <w:numPr>
          <w:ilvl w:val="0"/>
          <w:numId w:val="33"/>
        </w:numPr>
        <w:ind w:left="527" w:hanging="170"/>
        <w:jc w:val="both"/>
        <w:rPr>
          <w:rFonts w:ascii="Calibri" w:hAnsi="Calibri" w:cs="Calibri"/>
          <w:sz w:val="22"/>
          <w:szCs w:val="22"/>
        </w:rPr>
      </w:pPr>
      <w:r w:rsidRPr="009D3DD9">
        <w:rPr>
          <w:rFonts w:ascii="Calibri" w:hAnsi="Calibri" w:cs="Calibri"/>
          <w:sz w:val="22"/>
          <w:szCs w:val="22"/>
        </w:rPr>
        <w:t>udźwig nominalny w drugim rzędzie kontenerów – min. 29 000 kg</w:t>
      </w:r>
      <w:r w:rsidR="00C73BD5">
        <w:rPr>
          <w:rFonts w:ascii="Calibri" w:hAnsi="Calibri" w:cs="Calibri"/>
          <w:sz w:val="22"/>
          <w:szCs w:val="22"/>
        </w:rPr>
        <w:t>;</w:t>
      </w:r>
    </w:p>
    <w:p w14:paraId="6189EAB7" w14:textId="3B137877" w:rsidR="0015201B" w:rsidRPr="009D3DD9" w:rsidRDefault="0015201B" w:rsidP="009D3DD9">
      <w:pPr>
        <w:pStyle w:val="Akapitzlist"/>
        <w:numPr>
          <w:ilvl w:val="0"/>
          <w:numId w:val="33"/>
        </w:numPr>
        <w:ind w:left="527" w:hanging="170"/>
        <w:jc w:val="both"/>
        <w:rPr>
          <w:rFonts w:ascii="Calibri" w:hAnsi="Calibri" w:cs="Calibri"/>
          <w:sz w:val="22"/>
          <w:szCs w:val="22"/>
        </w:rPr>
      </w:pPr>
      <w:r w:rsidRPr="009D3DD9">
        <w:rPr>
          <w:rFonts w:ascii="Calibri" w:hAnsi="Calibri" w:cs="Calibri"/>
          <w:sz w:val="22"/>
          <w:szCs w:val="22"/>
        </w:rPr>
        <w:t xml:space="preserve">wysokość składowania kontenerów na minimum 5 warstw w pierwszym rzędzie i </w:t>
      </w:r>
      <w:r w:rsidR="00180155" w:rsidRPr="009D3DD9">
        <w:rPr>
          <w:rFonts w:ascii="Calibri" w:hAnsi="Calibri" w:cs="Calibri"/>
          <w:sz w:val="22"/>
          <w:szCs w:val="22"/>
        </w:rPr>
        <w:t xml:space="preserve">4 </w:t>
      </w:r>
      <w:r w:rsidRPr="009D3DD9">
        <w:rPr>
          <w:rFonts w:ascii="Calibri" w:hAnsi="Calibri" w:cs="Calibri"/>
          <w:sz w:val="22"/>
          <w:szCs w:val="22"/>
        </w:rPr>
        <w:t>warstwy w drugim</w:t>
      </w:r>
      <w:r w:rsidR="00180155" w:rsidRPr="009D3DD9">
        <w:rPr>
          <w:rFonts w:ascii="Calibri" w:hAnsi="Calibri" w:cs="Calibri"/>
          <w:sz w:val="22"/>
          <w:szCs w:val="22"/>
        </w:rPr>
        <w:t xml:space="preserve"> rzędzie</w:t>
      </w:r>
      <w:r w:rsidRPr="009D3DD9">
        <w:rPr>
          <w:rFonts w:ascii="Calibri" w:hAnsi="Calibri" w:cs="Calibri"/>
          <w:sz w:val="22"/>
          <w:szCs w:val="22"/>
        </w:rPr>
        <w:t>;</w:t>
      </w:r>
    </w:p>
    <w:p w14:paraId="619B4055" w14:textId="4941DB0D" w:rsidR="00A2137C" w:rsidRPr="009D3DD9" w:rsidRDefault="00A2137C" w:rsidP="009D3DD9">
      <w:pPr>
        <w:pStyle w:val="Akapitzlist"/>
        <w:numPr>
          <w:ilvl w:val="0"/>
          <w:numId w:val="33"/>
        </w:numPr>
        <w:ind w:left="527" w:hanging="170"/>
        <w:jc w:val="both"/>
        <w:rPr>
          <w:rFonts w:ascii="Calibri" w:hAnsi="Calibri" w:cs="Calibri"/>
          <w:sz w:val="22"/>
          <w:szCs w:val="22"/>
        </w:rPr>
      </w:pPr>
      <w:r w:rsidRPr="009D3DD9">
        <w:rPr>
          <w:rFonts w:ascii="Calibri" w:hAnsi="Calibri" w:cs="Calibri"/>
          <w:sz w:val="22"/>
          <w:szCs w:val="22"/>
        </w:rPr>
        <w:t>kabina – pełna, zamknięta, przeszklona, widoczność 360 stopni, zamykane na kluczyk drzwi z obu stron, drzwi z amortyzatorem, wielofunkcyjna dźwignia przy kierownicy</w:t>
      </w:r>
      <w:r w:rsidR="00457403" w:rsidRPr="009D3DD9">
        <w:rPr>
          <w:rFonts w:ascii="Calibri" w:hAnsi="Calibri" w:cs="Calibri"/>
          <w:sz w:val="22"/>
          <w:szCs w:val="22"/>
        </w:rPr>
        <w:t xml:space="preserve"> (wielofunkcyjny </w:t>
      </w:r>
      <w:r w:rsidR="00457403" w:rsidRPr="009D3DD9">
        <w:rPr>
          <w:rFonts w:ascii="Calibri" w:eastAsia="Times New Roman" w:hAnsi="Calibri" w:cs="Calibri"/>
          <w:sz w:val="22"/>
          <w:szCs w:val="22"/>
          <w:lang w:eastAsia="pl-PL"/>
        </w:rPr>
        <w:t>dżojstik)</w:t>
      </w:r>
      <w:r w:rsidRPr="009D3DD9">
        <w:rPr>
          <w:rFonts w:ascii="Calibri" w:hAnsi="Calibri" w:cs="Calibri"/>
          <w:sz w:val="22"/>
          <w:szCs w:val="22"/>
        </w:rPr>
        <w:t>, lusterko wsteczne, lusterka zewnętrzne 2 szt., oświetlenie kabiny z wygaszaniem, filtr powietrza kabiny, automatyczne zwiększanie prędkości obrotowej silnika przy podnoszeniu lub wysuwie, wyprofilowane, bezpieczne wejście do kabiny, barierki pomocnicze, antypoślizgowa powierzchnia schodów do kabiny</w:t>
      </w:r>
      <w:r w:rsidR="00C73BD5">
        <w:rPr>
          <w:rFonts w:ascii="Calibri" w:hAnsi="Calibri" w:cs="Calibri"/>
          <w:sz w:val="22"/>
          <w:szCs w:val="22"/>
        </w:rPr>
        <w:t>;</w:t>
      </w:r>
    </w:p>
    <w:p w14:paraId="1BFFEA80" w14:textId="7E7D6B25" w:rsidR="00A2137C" w:rsidRPr="009D3DD9" w:rsidRDefault="00A2137C" w:rsidP="009D3DD9">
      <w:pPr>
        <w:pStyle w:val="Akapitzlist"/>
        <w:numPr>
          <w:ilvl w:val="0"/>
          <w:numId w:val="33"/>
        </w:numPr>
        <w:ind w:left="527" w:hanging="170"/>
        <w:jc w:val="both"/>
        <w:rPr>
          <w:rFonts w:ascii="Calibri" w:hAnsi="Calibri" w:cs="Calibri"/>
          <w:sz w:val="22"/>
          <w:szCs w:val="22"/>
        </w:rPr>
      </w:pPr>
      <w:r w:rsidRPr="009D3DD9">
        <w:rPr>
          <w:rFonts w:ascii="Calibri" w:hAnsi="Calibri" w:cs="Calibri"/>
          <w:sz w:val="22"/>
          <w:szCs w:val="22"/>
        </w:rPr>
        <w:t>oś napędowa przednia: hamulce hydrauliczne, wielotarczowe mokre</w:t>
      </w:r>
      <w:r w:rsidR="00C73BD5">
        <w:rPr>
          <w:rFonts w:ascii="Calibri" w:hAnsi="Calibri" w:cs="Calibri"/>
          <w:sz w:val="22"/>
          <w:szCs w:val="22"/>
        </w:rPr>
        <w:t>;</w:t>
      </w:r>
    </w:p>
    <w:p w14:paraId="43D40060" w14:textId="2C845A16" w:rsidR="00A2137C" w:rsidRPr="009D3DD9" w:rsidRDefault="00A2137C" w:rsidP="009D3DD9">
      <w:pPr>
        <w:pStyle w:val="Akapitzlist"/>
        <w:numPr>
          <w:ilvl w:val="0"/>
          <w:numId w:val="33"/>
        </w:numPr>
        <w:ind w:left="527" w:hanging="170"/>
        <w:jc w:val="both"/>
        <w:rPr>
          <w:rFonts w:ascii="Calibri" w:hAnsi="Calibri" w:cs="Calibri"/>
          <w:sz w:val="22"/>
          <w:szCs w:val="22"/>
        </w:rPr>
      </w:pPr>
      <w:r w:rsidRPr="009D3DD9">
        <w:rPr>
          <w:rFonts w:ascii="Calibri" w:hAnsi="Calibri" w:cs="Calibri"/>
          <w:sz w:val="22"/>
          <w:szCs w:val="22"/>
        </w:rPr>
        <w:t>oś skrętna tylna z pojedynczym siłownikiem dwustronnego działania</w:t>
      </w:r>
      <w:r w:rsidR="00C73BD5">
        <w:rPr>
          <w:rFonts w:ascii="Calibri" w:hAnsi="Calibri" w:cs="Calibri"/>
          <w:sz w:val="22"/>
          <w:szCs w:val="22"/>
        </w:rPr>
        <w:t>;</w:t>
      </w:r>
    </w:p>
    <w:p w14:paraId="371F2E7B" w14:textId="6C80CA57" w:rsidR="00A2137C" w:rsidRPr="009D3DD9" w:rsidRDefault="00A2137C" w:rsidP="009D3DD9">
      <w:pPr>
        <w:pStyle w:val="Akapitzlist"/>
        <w:numPr>
          <w:ilvl w:val="0"/>
          <w:numId w:val="33"/>
        </w:numPr>
        <w:ind w:left="527" w:hanging="170"/>
        <w:jc w:val="both"/>
        <w:rPr>
          <w:rFonts w:ascii="Calibri" w:hAnsi="Calibri" w:cs="Calibri"/>
          <w:sz w:val="22"/>
          <w:szCs w:val="22"/>
        </w:rPr>
      </w:pPr>
      <w:r w:rsidRPr="009D3DD9">
        <w:rPr>
          <w:rFonts w:ascii="Calibri" w:hAnsi="Calibri" w:cs="Calibri"/>
          <w:sz w:val="22"/>
          <w:szCs w:val="22"/>
        </w:rPr>
        <w:t>zespół unoszący z wielofunkcyjnym teleskopowym chwytakiem do przeładunku kontenerów oraz teleskopowym masztem (podnoszenie za pomocą dwóch siłowników hydraulicznych; wysuw masztu za pomocą pojedynczego siłownika hydraulicznego wewnątrz masztu)</w:t>
      </w:r>
      <w:r w:rsidR="00C73BD5">
        <w:rPr>
          <w:rFonts w:ascii="Calibri" w:hAnsi="Calibri" w:cs="Calibri"/>
          <w:sz w:val="22"/>
          <w:szCs w:val="22"/>
        </w:rPr>
        <w:t>;</w:t>
      </w:r>
    </w:p>
    <w:p w14:paraId="4246E2B9" w14:textId="23DF6F55" w:rsidR="00A2137C" w:rsidRPr="009D3DD9" w:rsidRDefault="00A2137C" w:rsidP="009D3DD9">
      <w:pPr>
        <w:pStyle w:val="Akapitzlist"/>
        <w:numPr>
          <w:ilvl w:val="0"/>
          <w:numId w:val="33"/>
        </w:numPr>
        <w:ind w:left="527" w:hanging="170"/>
        <w:jc w:val="both"/>
        <w:rPr>
          <w:rFonts w:ascii="Calibri" w:hAnsi="Calibri" w:cs="Calibri"/>
          <w:sz w:val="22"/>
          <w:szCs w:val="22"/>
        </w:rPr>
      </w:pPr>
      <w:r w:rsidRPr="009D3DD9">
        <w:rPr>
          <w:rFonts w:ascii="Calibri" w:hAnsi="Calibri" w:cs="Calibri"/>
          <w:sz w:val="22"/>
          <w:szCs w:val="22"/>
        </w:rPr>
        <w:t>pływające rygle ISO</w:t>
      </w:r>
      <w:r w:rsidR="00C73BD5">
        <w:rPr>
          <w:rFonts w:ascii="Calibri" w:hAnsi="Calibri" w:cs="Calibri"/>
          <w:sz w:val="22"/>
          <w:szCs w:val="22"/>
        </w:rPr>
        <w:t>;</w:t>
      </w:r>
    </w:p>
    <w:p w14:paraId="427C7808" w14:textId="2C3C3601" w:rsidR="00A2137C" w:rsidRPr="009D3DD9" w:rsidRDefault="00A2137C" w:rsidP="009D3DD9">
      <w:pPr>
        <w:pStyle w:val="Akapitzlist"/>
        <w:numPr>
          <w:ilvl w:val="0"/>
          <w:numId w:val="33"/>
        </w:numPr>
        <w:ind w:left="527" w:hanging="170"/>
        <w:jc w:val="both"/>
        <w:rPr>
          <w:rFonts w:ascii="Calibri" w:hAnsi="Calibri" w:cs="Calibri"/>
          <w:sz w:val="22"/>
          <w:szCs w:val="22"/>
        </w:rPr>
      </w:pPr>
      <w:r w:rsidRPr="009D3DD9">
        <w:rPr>
          <w:rFonts w:ascii="Calibri" w:hAnsi="Calibri" w:cs="Calibri"/>
          <w:sz w:val="22"/>
          <w:szCs w:val="22"/>
        </w:rPr>
        <w:t>funkcja synchronicznego podnoszenia (jednoczesny wysuw i podnoszenie masztu dla pionowego podnoszenia ładunku</w:t>
      </w:r>
      <w:r w:rsidR="00C73BD5" w:rsidRPr="009D3DD9">
        <w:rPr>
          <w:rFonts w:ascii="Calibri" w:hAnsi="Calibri" w:cs="Calibri"/>
          <w:sz w:val="22"/>
          <w:szCs w:val="22"/>
        </w:rPr>
        <w:t>)</w:t>
      </w:r>
      <w:r w:rsidR="00C73BD5">
        <w:rPr>
          <w:rFonts w:ascii="Calibri" w:hAnsi="Calibri" w:cs="Calibri"/>
          <w:sz w:val="22"/>
          <w:szCs w:val="22"/>
        </w:rPr>
        <w:t>;</w:t>
      </w:r>
      <w:r w:rsidR="00C73BD5" w:rsidRPr="009D3DD9">
        <w:rPr>
          <w:rFonts w:ascii="Calibri" w:hAnsi="Calibri" w:cs="Calibri"/>
          <w:sz w:val="22"/>
          <w:szCs w:val="22"/>
        </w:rPr>
        <w:t xml:space="preserve"> </w:t>
      </w:r>
    </w:p>
    <w:p w14:paraId="3474BC55" w14:textId="559BC671" w:rsidR="00A2137C" w:rsidRPr="009D3DD9" w:rsidRDefault="00A2137C" w:rsidP="009D3DD9">
      <w:pPr>
        <w:pStyle w:val="Akapitzlist"/>
        <w:numPr>
          <w:ilvl w:val="0"/>
          <w:numId w:val="33"/>
        </w:numPr>
        <w:ind w:left="527" w:hanging="170"/>
        <w:jc w:val="both"/>
        <w:rPr>
          <w:rFonts w:ascii="Calibri" w:hAnsi="Calibri" w:cs="Calibri"/>
          <w:sz w:val="22"/>
          <w:szCs w:val="22"/>
        </w:rPr>
      </w:pPr>
      <w:r w:rsidRPr="009D3DD9">
        <w:rPr>
          <w:rFonts w:ascii="Calibri" w:hAnsi="Calibri" w:cs="Calibri"/>
          <w:sz w:val="22"/>
          <w:szCs w:val="22"/>
        </w:rPr>
        <w:t>kamera na końcu chwytaka z widokiem na kontener wraz z kolorowym monitorem w kabinie</w:t>
      </w:r>
      <w:r w:rsidR="00C73BD5">
        <w:rPr>
          <w:rFonts w:ascii="Calibri" w:hAnsi="Calibri" w:cs="Calibri"/>
          <w:sz w:val="22"/>
          <w:szCs w:val="22"/>
        </w:rPr>
        <w:t>;</w:t>
      </w:r>
    </w:p>
    <w:p w14:paraId="01EB370A" w14:textId="54638C88" w:rsidR="00A2137C" w:rsidRPr="009D3DD9" w:rsidRDefault="00A2137C" w:rsidP="009D3DD9">
      <w:pPr>
        <w:pStyle w:val="Akapitzlist"/>
        <w:numPr>
          <w:ilvl w:val="0"/>
          <w:numId w:val="33"/>
        </w:numPr>
        <w:ind w:left="527" w:hanging="170"/>
        <w:jc w:val="both"/>
        <w:rPr>
          <w:rFonts w:ascii="Calibri" w:hAnsi="Calibri" w:cs="Calibri"/>
          <w:sz w:val="22"/>
          <w:szCs w:val="22"/>
        </w:rPr>
      </w:pPr>
      <w:r w:rsidRPr="009D3DD9">
        <w:rPr>
          <w:rFonts w:ascii="Calibri" w:hAnsi="Calibri" w:cs="Calibri"/>
          <w:sz w:val="22"/>
          <w:szCs w:val="22"/>
        </w:rPr>
        <w:t>elektroniczne systemy zabezpieczające przed nieprawidłowym zaryglowaniem kontenera w chwytaku, przeciążeniem i przekroczeniem dopuszczalnych parametrów operacji ładunkiem – sygnalizacja świetlna kolorami dobrze widoczna dla operatora</w:t>
      </w:r>
      <w:r w:rsidR="0069375C" w:rsidRPr="009D3DD9">
        <w:rPr>
          <w:rFonts w:ascii="Calibri" w:hAnsi="Calibri" w:cs="Calibri"/>
          <w:sz w:val="22"/>
          <w:szCs w:val="22"/>
        </w:rPr>
        <w:t>,</w:t>
      </w:r>
      <w:r w:rsidRPr="009D3DD9">
        <w:rPr>
          <w:rFonts w:ascii="Calibri" w:hAnsi="Calibri" w:cs="Calibri"/>
          <w:sz w:val="22"/>
          <w:szCs w:val="22"/>
        </w:rPr>
        <w:t xml:space="preserve"> określająca stan pracy chwytnika zdublowana w kabinie</w:t>
      </w:r>
      <w:r w:rsidR="00C73BD5">
        <w:rPr>
          <w:rFonts w:ascii="Calibri" w:hAnsi="Calibri" w:cs="Calibri"/>
          <w:sz w:val="22"/>
          <w:szCs w:val="22"/>
        </w:rPr>
        <w:t>;</w:t>
      </w:r>
      <w:r w:rsidR="00C73BD5" w:rsidRPr="009D3DD9">
        <w:rPr>
          <w:rFonts w:ascii="Calibri" w:hAnsi="Calibri" w:cs="Calibri"/>
          <w:sz w:val="22"/>
          <w:szCs w:val="22"/>
        </w:rPr>
        <w:t xml:space="preserve"> </w:t>
      </w:r>
    </w:p>
    <w:p w14:paraId="7D69DCA5" w14:textId="1BA8C3F4" w:rsidR="00A2137C" w:rsidRPr="009D3DD9" w:rsidRDefault="00A2137C" w:rsidP="009D3DD9">
      <w:pPr>
        <w:pStyle w:val="Akapitzlist"/>
        <w:numPr>
          <w:ilvl w:val="0"/>
          <w:numId w:val="33"/>
        </w:numPr>
        <w:ind w:left="527" w:hanging="170"/>
        <w:jc w:val="both"/>
        <w:rPr>
          <w:rFonts w:ascii="Calibri" w:hAnsi="Calibri" w:cs="Calibri"/>
          <w:sz w:val="22"/>
          <w:szCs w:val="22"/>
        </w:rPr>
      </w:pPr>
      <w:r w:rsidRPr="009D3DD9">
        <w:rPr>
          <w:rFonts w:ascii="Calibri" w:hAnsi="Calibri" w:cs="Calibri"/>
          <w:sz w:val="22"/>
          <w:szCs w:val="22"/>
        </w:rPr>
        <w:lastRenderedPageBreak/>
        <w:t>automatyczne ryglowanie z możliwością ryglowania ręcznego</w:t>
      </w:r>
      <w:r w:rsidR="00EB4DFA">
        <w:rPr>
          <w:rFonts w:ascii="Calibri" w:hAnsi="Calibri" w:cs="Calibri"/>
          <w:sz w:val="22"/>
          <w:szCs w:val="22"/>
        </w:rPr>
        <w:t>;</w:t>
      </w:r>
    </w:p>
    <w:p w14:paraId="6142A8FD" w14:textId="347236B1" w:rsidR="00A2137C" w:rsidRPr="009D3DD9" w:rsidRDefault="00A2137C" w:rsidP="009D3DD9">
      <w:pPr>
        <w:pStyle w:val="Akapitzlist"/>
        <w:numPr>
          <w:ilvl w:val="0"/>
          <w:numId w:val="33"/>
        </w:numPr>
        <w:ind w:left="527" w:hanging="170"/>
        <w:jc w:val="both"/>
        <w:rPr>
          <w:rFonts w:ascii="Calibri" w:hAnsi="Calibri" w:cs="Calibri"/>
          <w:sz w:val="22"/>
          <w:szCs w:val="22"/>
        </w:rPr>
      </w:pPr>
      <w:r w:rsidRPr="009D3DD9">
        <w:rPr>
          <w:rFonts w:ascii="Calibri" w:hAnsi="Calibri" w:cs="Calibri"/>
          <w:sz w:val="22"/>
          <w:szCs w:val="22"/>
        </w:rPr>
        <w:t>dynamiczna waga ładunku niezależnie od położenia masztu</w:t>
      </w:r>
      <w:r w:rsidR="0069375C" w:rsidRPr="009D3DD9">
        <w:rPr>
          <w:rFonts w:ascii="Calibri" w:hAnsi="Calibri" w:cs="Calibri"/>
          <w:sz w:val="22"/>
          <w:szCs w:val="22"/>
        </w:rPr>
        <w:t xml:space="preserve"> -</w:t>
      </w:r>
      <w:r w:rsidRPr="009D3DD9">
        <w:rPr>
          <w:rFonts w:ascii="Calibri" w:hAnsi="Calibri" w:cs="Calibri"/>
          <w:sz w:val="22"/>
          <w:szCs w:val="22"/>
        </w:rPr>
        <w:t xml:space="preserve"> dokładność ważenia min 1% nominalnego udźwigu urządzenia</w:t>
      </w:r>
      <w:r w:rsidR="00EB4DFA">
        <w:rPr>
          <w:rFonts w:ascii="Calibri" w:hAnsi="Calibri" w:cs="Calibri"/>
          <w:sz w:val="22"/>
          <w:szCs w:val="22"/>
        </w:rPr>
        <w:t>;</w:t>
      </w:r>
    </w:p>
    <w:p w14:paraId="5559E646" w14:textId="180B3532" w:rsidR="00A2137C" w:rsidRPr="009D3DD9" w:rsidRDefault="00A2137C" w:rsidP="009D3DD9">
      <w:pPr>
        <w:pStyle w:val="Akapitzlist"/>
        <w:numPr>
          <w:ilvl w:val="0"/>
          <w:numId w:val="33"/>
        </w:numPr>
        <w:ind w:left="527" w:hanging="170"/>
        <w:jc w:val="both"/>
        <w:rPr>
          <w:rFonts w:ascii="Calibri" w:hAnsi="Calibri" w:cs="Calibri"/>
          <w:sz w:val="22"/>
          <w:szCs w:val="22"/>
        </w:rPr>
      </w:pPr>
      <w:r w:rsidRPr="009D3DD9">
        <w:rPr>
          <w:rFonts w:ascii="Calibri" w:hAnsi="Calibri" w:cs="Calibri"/>
          <w:sz w:val="22"/>
          <w:szCs w:val="22"/>
        </w:rPr>
        <w:t>licznik chwytów kontenerów osobno na kontenery 20,30,40 stóp dostępny na wyświetlaczu w kabinie, z możliwością zerowania</w:t>
      </w:r>
      <w:r w:rsidR="00EB4DFA">
        <w:rPr>
          <w:rFonts w:ascii="Calibri" w:hAnsi="Calibri" w:cs="Calibri"/>
          <w:sz w:val="22"/>
          <w:szCs w:val="22"/>
        </w:rPr>
        <w:t>;</w:t>
      </w:r>
    </w:p>
    <w:p w14:paraId="74E3E8A3" w14:textId="245B1BFC" w:rsidR="00A2137C" w:rsidRPr="009D3DD9" w:rsidRDefault="00A2137C" w:rsidP="009D3DD9">
      <w:pPr>
        <w:pStyle w:val="Akapitzlist"/>
        <w:numPr>
          <w:ilvl w:val="0"/>
          <w:numId w:val="33"/>
        </w:numPr>
        <w:ind w:left="527" w:hanging="170"/>
        <w:jc w:val="both"/>
        <w:rPr>
          <w:rFonts w:ascii="Calibri" w:hAnsi="Calibri" w:cs="Calibri"/>
          <w:sz w:val="22"/>
          <w:szCs w:val="22"/>
        </w:rPr>
      </w:pPr>
      <w:r w:rsidRPr="009D3DD9">
        <w:rPr>
          <w:rFonts w:ascii="Calibri" w:hAnsi="Calibri" w:cs="Calibri"/>
          <w:sz w:val="22"/>
          <w:szCs w:val="22"/>
        </w:rPr>
        <w:t>- oświetlenie zewnętrzne LED fabryczne – kierunkowskazy przód i tył, światła awaryjne przód i tył, 2 światła robocze na chwytaku, 2 na maszcie, 2 na kabinie, 2 światła cofania, 2 światła przednie na błotnikach, 2 światła STOP z tyłu, światła pozycyjne</w:t>
      </w:r>
      <w:r w:rsidR="00EB4DFA">
        <w:rPr>
          <w:rFonts w:ascii="Calibri" w:hAnsi="Calibri" w:cs="Calibri"/>
          <w:sz w:val="22"/>
          <w:szCs w:val="22"/>
        </w:rPr>
        <w:t>;</w:t>
      </w:r>
    </w:p>
    <w:p w14:paraId="6660B3EB" w14:textId="6D6A5284" w:rsidR="00A2137C" w:rsidRPr="009D3DD9" w:rsidRDefault="00A2137C" w:rsidP="009D3DD9">
      <w:pPr>
        <w:pStyle w:val="Akapitzlist"/>
        <w:numPr>
          <w:ilvl w:val="0"/>
          <w:numId w:val="33"/>
        </w:numPr>
        <w:ind w:left="527" w:hanging="170"/>
        <w:jc w:val="both"/>
        <w:rPr>
          <w:rFonts w:ascii="Calibri" w:hAnsi="Calibri" w:cs="Calibri"/>
          <w:sz w:val="22"/>
          <w:szCs w:val="22"/>
        </w:rPr>
      </w:pPr>
      <w:r w:rsidRPr="009D3DD9">
        <w:rPr>
          <w:rFonts w:ascii="Calibri" w:hAnsi="Calibri" w:cs="Calibri"/>
          <w:sz w:val="22"/>
          <w:szCs w:val="22"/>
        </w:rPr>
        <w:t>oświetlenie inne: ostrzegawcze światło błyskowe, mrugające światła stop przy cofaniu</w:t>
      </w:r>
      <w:r w:rsidR="00EB4DFA">
        <w:rPr>
          <w:rFonts w:ascii="Calibri" w:hAnsi="Calibri" w:cs="Calibri"/>
          <w:sz w:val="22"/>
          <w:szCs w:val="22"/>
        </w:rPr>
        <w:t>;</w:t>
      </w:r>
    </w:p>
    <w:p w14:paraId="26E31E35" w14:textId="64E1660B" w:rsidR="00A2137C" w:rsidRPr="009D3DD9" w:rsidRDefault="00A2137C" w:rsidP="009D3DD9">
      <w:pPr>
        <w:pStyle w:val="Akapitzlist"/>
        <w:numPr>
          <w:ilvl w:val="0"/>
          <w:numId w:val="33"/>
        </w:numPr>
        <w:ind w:left="527" w:hanging="170"/>
        <w:jc w:val="both"/>
        <w:rPr>
          <w:rFonts w:ascii="Calibri" w:hAnsi="Calibri" w:cs="Calibri"/>
          <w:sz w:val="22"/>
          <w:szCs w:val="22"/>
        </w:rPr>
      </w:pPr>
      <w:r w:rsidRPr="009D3DD9">
        <w:rPr>
          <w:rFonts w:ascii="Calibri" w:hAnsi="Calibri" w:cs="Calibri"/>
          <w:sz w:val="22"/>
          <w:szCs w:val="22"/>
        </w:rPr>
        <w:t>akustyczny sygnał cofania</w:t>
      </w:r>
      <w:r w:rsidR="00EB4DFA">
        <w:rPr>
          <w:rFonts w:ascii="Calibri" w:hAnsi="Calibri" w:cs="Calibri"/>
          <w:sz w:val="22"/>
          <w:szCs w:val="22"/>
        </w:rPr>
        <w:t>;</w:t>
      </w:r>
    </w:p>
    <w:p w14:paraId="720A96F1" w14:textId="4FE521A5" w:rsidR="00A2137C" w:rsidRPr="009D3DD9" w:rsidRDefault="00A2137C" w:rsidP="009D3DD9">
      <w:pPr>
        <w:pStyle w:val="Akapitzlist"/>
        <w:numPr>
          <w:ilvl w:val="0"/>
          <w:numId w:val="33"/>
        </w:numPr>
        <w:tabs>
          <w:tab w:val="left" w:pos="5245"/>
        </w:tabs>
        <w:ind w:left="527" w:hanging="170"/>
        <w:jc w:val="both"/>
        <w:rPr>
          <w:rFonts w:ascii="Calibri" w:eastAsia="Times New Roman" w:hAnsi="Calibri" w:cs="Calibri"/>
          <w:sz w:val="22"/>
          <w:szCs w:val="22"/>
          <w:lang w:eastAsia="pl-PL"/>
        </w:rPr>
      </w:pPr>
      <w:r w:rsidRPr="009D3DD9">
        <w:rPr>
          <w:rFonts w:ascii="Calibri" w:hAnsi="Calibri" w:cs="Calibri"/>
          <w:sz w:val="22"/>
          <w:szCs w:val="22"/>
        </w:rPr>
        <w:t>4 haki w narożnikach chwytnika do przewożenia innych niż kontenery ładunków, nośność haków – 12,5 tony/hak</w:t>
      </w:r>
      <w:r w:rsidR="00EB4DFA">
        <w:rPr>
          <w:rFonts w:ascii="Calibri" w:hAnsi="Calibri" w:cs="Calibri"/>
          <w:sz w:val="22"/>
          <w:szCs w:val="22"/>
        </w:rPr>
        <w:t>;</w:t>
      </w:r>
    </w:p>
    <w:p w14:paraId="1B4D8487" w14:textId="0D7A0AC2" w:rsidR="00A2137C" w:rsidRPr="009D3DD9" w:rsidRDefault="00A2137C" w:rsidP="009D3DD9">
      <w:pPr>
        <w:pStyle w:val="Akapitzlist"/>
        <w:numPr>
          <w:ilvl w:val="0"/>
          <w:numId w:val="33"/>
        </w:numPr>
        <w:ind w:left="527" w:hanging="170"/>
        <w:jc w:val="both"/>
        <w:rPr>
          <w:rFonts w:ascii="Calibri" w:hAnsi="Calibri" w:cs="Calibri"/>
          <w:sz w:val="22"/>
          <w:szCs w:val="22"/>
        </w:rPr>
      </w:pPr>
      <w:r w:rsidRPr="009D3DD9">
        <w:rPr>
          <w:rFonts w:ascii="Calibri" w:hAnsi="Calibri" w:cs="Calibri"/>
          <w:sz w:val="22"/>
          <w:szCs w:val="22"/>
        </w:rPr>
        <w:t>2 silniki hydrauliczne obrotu chwytnika chwytaka z hamulcami hydraulicznymi tarczowymi w każdym z silników, obrót chwytaka min 195 w jedną i 105 stopni w drugą stronę od położenia wyjściowego</w:t>
      </w:r>
      <w:r w:rsidR="00EB4DFA">
        <w:rPr>
          <w:rFonts w:ascii="Calibri" w:hAnsi="Calibri" w:cs="Calibri"/>
          <w:sz w:val="22"/>
          <w:szCs w:val="22"/>
        </w:rPr>
        <w:t>;</w:t>
      </w:r>
    </w:p>
    <w:p w14:paraId="07E1F4F4" w14:textId="1DFB59CB" w:rsidR="00A2137C" w:rsidRPr="009D3DD9" w:rsidRDefault="00EB4DFA" w:rsidP="009D3DD9">
      <w:pPr>
        <w:pStyle w:val="Akapitzlist"/>
        <w:numPr>
          <w:ilvl w:val="0"/>
          <w:numId w:val="33"/>
        </w:numPr>
        <w:ind w:left="527" w:hanging="170"/>
        <w:jc w:val="both"/>
        <w:rPr>
          <w:rFonts w:ascii="Calibri" w:hAnsi="Calibri" w:cs="Calibri"/>
          <w:sz w:val="22"/>
          <w:szCs w:val="22"/>
        </w:rPr>
      </w:pPr>
      <w:r>
        <w:rPr>
          <w:rFonts w:ascii="Calibri" w:hAnsi="Calibri" w:cs="Calibri"/>
          <w:sz w:val="22"/>
          <w:szCs w:val="22"/>
        </w:rPr>
        <w:t>k</w:t>
      </w:r>
      <w:r w:rsidR="00A2137C" w:rsidRPr="009D3DD9">
        <w:rPr>
          <w:rFonts w:ascii="Calibri" w:hAnsi="Calibri" w:cs="Calibri"/>
          <w:sz w:val="22"/>
          <w:szCs w:val="22"/>
        </w:rPr>
        <w:t>olorowy ciekłokrystaliczny wyświetlacz w kabinie, powinien wyświetlać</w:t>
      </w:r>
      <w:r w:rsidR="009B109D" w:rsidRPr="009D3DD9">
        <w:rPr>
          <w:rFonts w:ascii="Calibri" w:hAnsi="Calibri" w:cs="Calibri"/>
          <w:sz w:val="22"/>
          <w:szCs w:val="22"/>
        </w:rPr>
        <w:t>:</w:t>
      </w:r>
      <w:r w:rsidR="00A2137C" w:rsidRPr="009D3DD9">
        <w:rPr>
          <w:rFonts w:ascii="Calibri" w:hAnsi="Calibri" w:cs="Calibri"/>
          <w:sz w:val="22"/>
          <w:szCs w:val="22"/>
        </w:rPr>
        <w:t xml:space="preserve"> prędkość jazdy, napięcie instalacji elektrycznej, aktualnie wybrany kierunek jazdy, temperatura oleju hydraulicznego, poziom paliwa, obroty silnika, ciśnienie oleju silnika, temperatura płynu chłodzącego silnika, odległość środka ciężkości ładunku od urządzenia, wysunięcie masztu, kąt pochylenia masztu, obsługa systemu CAN-BUS z wyświetleniem kodu błędów, monitor kamery chwytaka, klimatyzacja i ogrzewanie w pełni automatyczne, sterowanie przyciskami</w:t>
      </w:r>
      <w:r>
        <w:rPr>
          <w:rFonts w:ascii="Calibri" w:hAnsi="Calibri" w:cs="Calibri"/>
          <w:sz w:val="22"/>
          <w:szCs w:val="22"/>
        </w:rPr>
        <w:t>;</w:t>
      </w:r>
    </w:p>
    <w:p w14:paraId="027EFA2E" w14:textId="4EB085C1" w:rsidR="00A2137C" w:rsidRPr="009D3DD9" w:rsidRDefault="00A2137C" w:rsidP="009D3DD9">
      <w:pPr>
        <w:pStyle w:val="Akapitzlist"/>
        <w:numPr>
          <w:ilvl w:val="0"/>
          <w:numId w:val="33"/>
        </w:numPr>
        <w:ind w:left="527" w:hanging="170"/>
        <w:jc w:val="both"/>
        <w:rPr>
          <w:rFonts w:ascii="Calibri" w:hAnsi="Calibri" w:cs="Calibri"/>
          <w:sz w:val="22"/>
          <w:szCs w:val="22"/>
        </w:rPr>
      </w:pPr>
      <w:r w:rsidRPr="009D3DD9">
        <w:rPr>
          <w:rFonts w:ascii="Calibri" w:hAnsi="Calibri" w:cs="Calibri"/>
          <w:sz w:val="22"/>
          <w:szCs w:val="22"/>
        </w:rPr>
        <w:t xml:space="preserve">opony klasy </w:t>
      </w:r>
      <w:proofErr w:type="spellStart"/>
      <w:r w:rsidRPr="009D3DD9">
        <w:rPr>
          <w:rFonts w:ascii="Calibri" w:hAnsi="Calibri" w:cs="Calibri"/>
          <w:sz w:val="22"/>
          <w:szCs w:val="22"/>
        </w:rPr>
        <w:t>premium</w:t>
      </w:r>
      <w:proofErr w:type="spellEnd"/>
      <w:r w:rsidRPr="009D3DD9">
        <w:rPr>
          <w:rFonts w:ascii="Calibri" w:hAnsi="Calibri" w:cs="Calibri"/>
          <w:sz w:val="22"/>
          <w:szCs w:val="22"/>
        </w:rPr>
        <w:t xml:space="preserve"> – bieżnikowanie typu E4, rozmiar 18.00x25, liczba przekładek PR40</w:t>
      </w:r>
      <w:r w:rsidR="00EB4DFA">
        <w:rPr>
          <w:rFonts w:ascii="Calibri" w:hAnsi="Calibri" w:cs="Calibri"/>
          <w:sz w:val="22"/>
          <w:szCs w:val="22"/>
        </w:rPr>
        <w:t>;</w:t>
      </w:r>
    </w:p>
    <w:p w14:paraId="5C505967" w14:textId="6508221D" w:rsidR="00A2137C" w:rsidRPr="009D3DD9" w:rsidRDefault="00A2137C" w:rsidP="009D3DD9">
      <w:pPr>
        <w:pStyle w:val="Akapitzlist"/>
        <w:numPr>
          <w:ilvl w:val="0"/>
          <w:numId w:val="33"/>
        </w:numPr>
        <w:ind w:left="527" w:hanging="170"/>
        <w:jc w:val="both"/>
        <w:rPr>
          <w:rFonts w:ascii="Calibri" w:hAnsi="Calibri" w:cs="Calibri"/>
          <w:sz w:val="22"/>
          <w:szCs w:val="22"/>
        </w:rPr>
      </w:pPr>
      <w:r w:rsidRPr="009D3DD9">
        <w:rPr>
          <w:rFonts w:ascii="Calibri" w:hAnsi="Calibri" w:cs="Calibri"/>
          <w:sz w:val="22"/>
          <w:szCs w:val="22"/>
        </w:rPr>
        <w:t>koła wymienne między osiami</w:t>
      </w:r>
      <w:r w:rsidR="00EB4DFA">
        <w:rPr>
          <w:rFonts w:ascii="Calibri" w:hAnsi="Calibri" w:cs="Calibri"/>
          <w:sz w:val="22"/>
          <w:szCs w:val="22"/>
        </w:rPr>
        <w:t>;</w:t>
      </w:r>
    </w:p>
    <w:p w14:paraId="1182A215" w14:textId="35285829" w:rsidR="00A2137C" w:rsidRPr="009D3DD9" w:rsidRDefault="00A2137C" w:rsidP="009D3DD9">
      <w:pPr>
        <w:pStyle w:val="Akapitzlist"/>
        <w:numPr>
          <w:ilvl w:val="0"/>
          <w:numId w:val="33"/>
        </w:numPr>
        <w:ind w:left="527" w:hanging="170"/>
        <w:jc w:val="both"/>
        <w:rPr>
          <w:rFonts w:ascii="Calibri" w:hAnsi="Calibri" w:cs="Calibri"/>
          <w:sz w:val="22"/>
          <w:szCs w:val="22"/>
        </w:rPr>
      </w:pPr>
      <w:r w:rsidRPr="009D3DD9">
        <w:rPr>
          <w:rFonts w:ascii="Calibri" w:hAnsi="Calibri" w:cs="Calibri"/>
          <w:sz w:val="22"/>
          <w:szCs w:val="22"/>
        </w:rPr>
        <w:t xml:space="preserve">teleskopowy, rozsuwany hydraulicznie rodzaj chwytaka przeznaczony do kontenerów 20, 30 i 40 stóp z automatycznym </w:t>
      </w:r>
      <w:proofErr w:type="spellStart"/>
      <w:r w:rsidRPr="009D3DD9">
        <w:rPr>
          <w:rFonts w:ascii="Calibri" w:hAnsi="Calibri" w:cs="Calibri"/>
          <w:sz w:val="22"/>
          <w:szCs w:val="22"/>
        </w:rPr>
        <w:t>rozsuwem</w:t>
      </w:r>
      <w:proofErr w:type="spellEnd"/>
      <w:r w:rsidRPr="009D3DD9">
        <w:rPr>
          <w:rFonts w:ascii="Calibri" w:hAnsi="Calibri" w:cs="Calibri"/>
          <w:sz w:val="22"/>
          <w:szCs w:val="22"/>
        </w:rPr>
        <w:t xml:space="preserve"> chwytaka dla każdego typu sterowanym z kabiny, blokowanie </w:t>
      </w:r>
      <w:proofErr w:type="spellStart"/>
      <w:r w:rsidRPr="009D3DD9">
        <w:rPr>
          <w:rFonts w:ascii="Calibri" w:hAnsi="Calibri" w:cs="Calibri"/>
          <w:sz w:val="22"/>
          <w:szCs w:val="22"/>
        </w:rPr>
        <w:t>rozsuwu</w:t>
      </w:r>
      <w:proofErr w:type="spellEnd"/>
      <w:r w:rsidRPr="009D3DD9">
        <w:rPr>
          <w:rFonts w:ascii="Calibri" w:hAnsi="Calibri" w:cs="Calibri"/>
          <w:sz w:val="22"/>
          <w:szCs w:val="22"/>
        </w:rPr>
        <w:t xml:space="preserve"> w każdej pozycji za pomocą mechanicznego rygla sterowanego hydraulicznie dla ograniczenia sił ścinających działających na chwytak przy znacznym przechyle bocznym</w:t>
      </w:r>
      <w:r w:rsidR="00EB4DFA">
        <w:rPr>
          <w:rFonts w:ascii="Calibri" w:hAnsi="Calibri" w:cs="Calibri"/>
          <w:sz w:val="22"/>
          <w:szCs w:val="22"/>
        </w:rPr>
        <w:t>;</w:t>
      </w:r>
    </w:p>
    <w:p w14:paraId="5B90CC0E" w14:textId="714891E1" w:rsidR="00A2137C" w:rsidRPr="009D3DD9" w:rsidRDefault="00A2137C" w:rsidP="009D3DD9">
      <w:pPr>
        <w:pStyle w:val="Akapitzlist"/>
        <w:numPr>
          <w:ilvl w:val="0"/>
          <w:numId w:val="33"/>
        </w:numPr>
        <w:tabs>
          <w:tab w:val="left" w:pos="5245"/>
        </w:tabs>
        <w:ind w:left="527" w:hanging="170"/>
        <w:jc w:val="both"/>
        <w:rPr>
          <w:rFonts w:ascii="Calibri" w:eastAsia="Times New Roman" w:hAnsi="Calibri" w:cs="Calibri"/>
          <w:sz w:val="22"/>
          <w:szCs w:val="22"/>
          <w:lang w:eastAsia="pl-PL"/>
        </w:rPr>
      </w:pPr>
      <w:r w:rsidRPr="009D3DD9">
        <w:rPr>
          <w:rFonts w:ascii="Calibri" w:hAnsi="Calibri" w:cs="Calibri"/>
          <w:sz w:val="22"/>
          <w:szCs w:val="22"/>
        </w:rPr>
        <w:t>rozdzielony układ hamulców i hydrauliki roboczej</w:t>
      </w:r>
      <w:r w:rsidR="00EB4DFA">
        <w:rPr>
          <w:rFonts w:ascii="Calibri" w:hAnsi="Calibri" w:cs="Calibri"/>
          <w:sz w:val="22"/>
          <w:szCs w:val="22"/>
        </w:rPr>
        <w:t>;</w:t>
      </w:r>
    </w:p>
    <w:p w14:paraId="5CF1196A" w14:textId="1C1B5D2A" w:rsidR="00A2137C" w:rsidRPr="009D3DD9" w:rsidRDefault="00A2137C" w:rsidP="009D3DD9">
      <w:pPr>
        <w:pStyle w:val="Akapitzlist"/>
        <w:numPr>
          <w:ilvl w:val="0"/>
          <w:numId w:val="33"/>
        </w:numPr>
        <w:ind w:left="527" w:hanging="170"/>
        <w:jc w:val="both"/>
        <w:rPr>
          <w:rFonts w:ascii="Calibri" w:hAnsi="Calibri" w:cs="Calibri"/>
          <w:sz w:val="22"/>
          <w:szCs w:val="22"/>
        </w:rPr>
      </w:pPr>
      <w:r w:rsidRPr="009D3DD9">
        <w:rPr>
          <w:rFonts w:ascii="Calibri" w:hAnsi="Calibri" w:cs="Calibri"/>
          <w:sz w:val="22"/>
          <w:szCs w:val="22"/>
        </w:rPr>
        <w:t>możliwość wprowadzenia kontenera w wibrację w trakcie operacji przeładunku kontenera z jednego środka transportu na inny (ruch udarowy), układ wibracyjny mimośrodowy, min 1500 obrotów na minutę każdy silnik, sterowanie z kabiny</w:t>
      </w:r>
      <w:r w:rsidR="00EB4DFA">
        <w:rPr>
          <w:rFonts w:ascii="Calibri" w:hAnsi="Calibri" w:cs="Calibri"/>
          <w:sz w:val="22"/>
          <w:szCs w:val="22"/>
        </w:rPr>
        <w:t>;</w:t>
      </w:r>
    </w:p>
    <w:p w14:paraId="2868D9AA" w14:textId="6EAB3DA4" w:rsidR="00A2137C" w:rsidRPr="009D3DD9" w:rsidRDefault="00A2137C" w:rsidP="009D3DD9">
      <w:pPr>
        <w:pStyle w:val="Akapitzlist"/>
        <w:numPr>
          <w:ilvl w:val="0"/>
          <w:numId w:val="33"/>
        </w:numPr>
        <w:ind w:left="527" w:hanging="170"/>
        <w:jc w:val="both"/>
        <w:rPr>
          <w:rFonts w:ascii="Calibri" w:hAnsi="Calibri" w:cs="Calibri"/>
          <w:sz w:val="22"/>
          <w:szCs w:val="22"/>
        </w:rPr>
      </w:pPr>
      <w:r w:rsidRPr="009D3DD9">
        <w:rPr>
          <w:rFonts w:ascii="Calibri" w:hAnsi="Calibri" w:cs="Calibri"/>
          <w:sz w:val="22"/>
          <w:szCs w:val="22"/>
        </w:rPr>
        <w:t>system nadzoru i monitorowania pracy urządzenia w technologii GPS (spalanie, trasa jazdy, liczba przeładowywanych kontenerów, możliwość tworzenia różnych statystyk)</w:t>
      </w:r>
      <w:r w:rsidR="00EB4DFA">
        <w:rPr>
          <w:rFonts w:ascii="Calibri" w:hAnsi="Calibri" w:cs="Calibri"/>
          <w:sz w:val="22"/>
          <w:szCs w:val="22"/>
        </w:rPr>
        <w:t>;</w:t>
      </w:r>
      <w:bookmarkStart w:id="7" w:name="_Hlk29475502"/>
    </w:p>
    <w:bookmarkEnd w:id="7"/>
    <w:p w14:paraId="597326A6" w14:textId="34EED7CC" w:rsidR="00A2137C" w:rsidRPr="009D3DD9" w:rsidRDefault="00A2137C" w:rsidP="009D3DD9">
      <w:pPr>
        <w:pStyle w:val="Akapitzlist"/>
        <w:numPr>
          <w:ilvl w:val="0"/>
          <w:numId w:val="33"/>
        </w:numPr>
        <w:ind w:left="527" w:hanging="170"/>
        <w:jc w:val="both"/>
        <w:rPr>
          <w:rFonts w:ascii="Calibri" w:hAnsi="Calibri" w:cs="Calibri"/>
          <w:sz w:val="22"/>
          <w:szCs w:val="22"/>
        </w:rPr>
      </w:pPr>
      <w:r w:rsidRPr="009D3DD9">
        <w:rPr>
          <w:rFonts w:ascii="Calibri" w:hAnsi="Calibri" w:cs="Calibri"/>
          <w:sz w:val="22"/>
          <w:szCs w:val="22"/>
        </w:rPr>
        <w:t>kolor podwozia RAL4010</w:t>
      </w:r>
      <w:r w:rsidR="00EB4DFA">
        <w:rPr>
          <w:rFonts w:ascii="Calibri" w:hAnsi="Calibri" w:cs="Calibri"/>
          <w:sz w:val="22"/>
          <w:szCs w:val="22"/>
        </w:rPr>
        <w:t>;</w:t>
      </w:r>
    </w:p>
    <w:p w14:paraId="116452FD" w14:textId="49D97BB5" w:rsidR="0089703C" w:rsidRPr="009D3DD9" w:rsidRDefault="00A2137C" w:rsidP="009D3DD9">
      <w:pPr>
        <w:pStyle w:val="Akapitzlist"/>
        <w:numPr>
          <w:ilvl w:val="0"/>
          <w:numId w:val="33"/>
        </w:numPr>
        <w:ind w:left="527" w:hanging="170"/>
        <w:jc w:val="both"/>
        <w:rPr>
          <w:rFonts w:ascii="Calibri" w:hAnsi="Calibri" w:cs="Calibri"/>
          <w:sz w:val="22"/>
          <w:szCs w:val="22"/>
        </w:rPr>
      </w:pPr>
      <w:r w:rsidRPr="009D3DD9">
        <w:rPr>
          <w:rFonts w:ascii="Calibri" w:hAnsi="Calibri" w:cs="Calibri"/>
          <w:sz w:val="22"/>
          <w:szCs w:val="22"/>
        </w:rPr>
        <w:t>praca w warunkach od -30</w:t>
      </w:r>
      <w:r w:rsidR="00D95099" w:rsidRPr="009D3DD9">
        <w:rPr>
          <w:rFonts w:ascii="Calibri" w:hAnsi="Calibri" w:cs="Calibri"/>
          <w:sz w:val="22"/>
          <w:szCs w:val="22"/>
        </w:rPr>
        <w:t xml:space="preserve"> </w:t>
      </w:r>
      <w:r w:rsidRPr="009D3DD9">
        <w:rPr>
          <w:rFonts w:ascii="Calibri" w:hAnsi="Calibri" w:cs="Calibri"/>
          <w:sz w:val="22"/>
          <w:szCs w:val="22"/>
        </w:rPr>
        <w:t>C do +45 C</w:t>
      </w:r>
      <w:r w:rsidR="00EB4DFA">
        <w:rPr>
          <w:rFonts w:ascii="Calibri" w:hAnsi="Calibri" w:cs="Calibri"/>
          <w:sz w:val="22"/>
          <w:szCs w:val="22"/>
        </w:rPr>
        <w:t>.</w:t>
      </w:r>
    </w:p>
    <w:p w14:paraId="50D07DA4" w14:textId="77777777" w:rsidR="0089703C" w:rsidRDefault="0089703C">
      <w:pPr>
        <w:rPr>
          <w:rFonts w:ascii="Calibri" w:hAnsi="Calibri" w:cs="Calibri"/>
          <w:bCs/>
          <w:sz w:val="22"/>
          <w:szCs w:val="22"/>
        </w:rPr>
      </w:pPr>
    </w:p>
    <w:p w14:paraId="6970E33A" w14:textId="77777777" w:rsidR="0089703C" w:rsidRPr="009B109D" w:rsidRDefault="00CC3F89">
      <w:pPr>
        <w:jc w:val="both"/>
        <w:rPr>
          <w:rFonts w:ascii="Calibri" w:hAnsi="Calibri" w:cs="Calibri"/>
          <w:b/>
          <w:sz w:val="22"/>
          <w:szCs w:val="22"/>
        </w:rPr>
      </w:pPr>
      <w:bookmarkStart w:id="8" w:name="_Hlk3444488"/>
      <w:bookmarkEnd w:id="8"/>
      <w:r w:rsidRPr="009B109D">
        <w:rPr>
          <w:rFonts w:ascii="Calibri" w:hAnsi="Calibri" w:cs="Calibri"/>
          <w:b/>
          <w:sz w:val="22"/>
          <w:szCs w:val="22"/>
        </w:rPr>
        <w:t>Wymagane dokumenty w celu potwierdzenia niezbędnych parametrów:</w:t>
      </w:r>
    </w:p>
    <w:p w14:paraId="395D2FE3" w14:textId="376BBD59" w:rsidR="0089703C" w:rsidRPr="00B10FDB" w:rsidRDefault="00CC3F89" w:rsidP="00B10FDB">
      <w:pPr>
        <w:jc w:val="both"/>
        <w:rPr>
          <w:rFonts w:ascii="Calibri" w:hAnsi="Calibri" w:cs="Calibri"/>
          <w:bCs/>
          <w:sz w:val="22"/>
          <w:szCs w:val="22"/>
        </w:rPr>
      </w:pPr>
      <w:r w:rsidRPr="00B10FDB">
        <w:rPr>
          <w:rFonts w:ascii="Calibri" w:hAnsi="Calibri" w:cs="Calibri"/>
          <w:bCs/>
          <w:sz w:val="22"/>
          <w:szCs w:val="22"/>
        </w:rPr>
        <w:t>Na etapie złożenia oferty Zamawiający wymaga oświadczenie o dołączeniu</w:t>
      </w:r>
      <w:r w:rsidR="00EB4DFA">
        <w:rPr>
          <w:rFonts w:ascii="Calibri" w:hAnsi="Calibri" w:cs="Calibri"/>
          <w:bCs/>
          <w:sz w:val="22"/>
          <w:szCs w:val="22"/>
        </w:rPr>
        <w:t>,</w:t>
      </w:r>
      <w:r w:rsidRPr="00B10FDB">
        <w:rPr>
          <w:rFonts w:ascii="Calibri" w:hAnsi="Calibri" w:cs="Calibri"/>
          <w:bCs/>
          <w:sz w:val="22"/>
          <w:szCs w:val="22"/>
        </w:rPr>
        <w:t xml:space="preserve"> wraz z dostarczon</w:t>
      </w:r>
      <w:r w:rsidR="00B10FDB" w:rsidRPr="00B10FDB">
        <w:rPr>
          <w:rFonts w:ascii="Calibri" w:hAnsi="Calibri" w:cs="Calibri"/>
          <w:bCs/>
          <w:sz w:val="22"/>
          <w:szCs w:val="22"/>
        </w:rPr>
        <w:t>ymi</w:t>
      </w:r>
      <w:r w:rsidRPr="00B10FDB">
        <w:rPr>
          <w:rFonts w:ascii="Calibri" w:hAnsi="Calibri" w:cs="Calibri"/>
          <w:bCs/>
          <w:sz w:val="22"/>
          <w:szCs w:val="22"/>
        </w:rPr>
        <w:t xml:space="preserve"> </w:t>
      </w:r>
      <w:r w:rsidR="00B10FDB" w:rsidRPr="00B10FDB">
        <w:rPr>
          <w:rFonts w:ascii="Calibri" w:hAnsi="Calibri" w:cs="Calibri"/>
          <w:bCs/>
          <w:sz w:val="22"/>
          <w:szCs w:val="22"/>
        </w:rPr>
        <w:t xml:space="preserve">urządzeniami dźwigowymi typu </w:t>
      </w:r>
      <w:proofErr w:type="spellStart"/>
      <w:r w:rsidR="00B10FDB" w:rsidRPr="00B10FDB">
        <w:rPr>
          <w:rFonts w:ascii="Calibri" w:hAnsi="Calibri" w:cs="Calibri"/>
          <w:bCs/>
          <w:sz w:val="22"/>
          <w:szCs w:val="22"/>
        </w:rPr>
        <w:t>reachstacker</w:t>
      </w:r>
      <w:proofErr w:type="spellEnd"/>
      <w:r w:rsidR="00EB4DFA">
        <w:rPr>
          <w:rFonts w:ascii="Calibri" w:hAnsi="Calibri" w:cs="Calibri"/>
          <w:bCs/>
          <w:sz w:val="22"/>
          <w:szCs w:val="22"/>
        </w:rPr>
        <w:t>,</w:t>
      </w:r>
      <w:r w:rsidRPr="00B10FDB">
        <w:rPr>
          <w:rFonts w:ascii="Calibri" w:hAnsi="Calibri" w:cs="Calibri"/>
          <w:bCs/>
          <w:sz w:val="22"/>
          <w:szCs w:val="22"/>
        </w:rPr>
        <w:t xml:space="preserve"> wszystkich dokumentów wymaganych przepisami prawa polskiego</w:t>
      </w:r>
      <w:r w:rsidR="00B10FDB" w:rsidRPr="00B10FDB">
        <w:rPr>
          <w:rFonts w:ascii="Calibri" w:hAnsi="Calibri" w:cs="Calibri"/>
          <w:bCs/>
          <w:sz w:val="22"/>
          <w:szCs w:val="22"/>
        </w:rPr>
        <w:t>.</w:t>
      </w:r>
    </w:p>
    <w:p w14:paraId="3C94A62A" w14:textId="686CB7EE" w:rsidR="0089703C" w:rsidRPr="00B10FDB" w:rsidRDefault="00CC3F89" w:rsidP="00B10FDB">
      <w:pPr>
        <w:jc w:val="both"/>
        <w:rPr>
          <w:rFonts w:ascii="Calibri" w:eastAsia="Times New Roman" w:hAnsi="Calibri" w:cs="Calibri"/>
          <w:sz w:val="22"/>
          <w:szCs w:val="22"/>
        </w:rPr>
      </w:pPr>
      <w:r>
        <w:rPr>
          <w:rFonts w:ascii="Calibri" w:eastAsia="Times New Roman" w:hAnsi="Calibri" w:cs="Calibri"/>
          <w:sz w:val="22"/>
          <w:szCs w:val="22"/>
        </w:rPr>
        <w:t>Wymaga się, aby 1 komplet dokumentów przetłumaczony został przez tłumacza przysięgłego na język polski (jeśli dotyczy)</w:t>
      </w:r>
      <w:r w:rsidR="0069375C">
        <w:rPr>
          <w:rFonts w:ascii="Calibri" w:eastAsia="Times New Roman" w:hAnsi="Calibri" w:cs="Calibri"/>
          <w:sz w:val="22"/>
          <w:szCs w:val="22"/>
        </w:rPr>
        <w:t>.</w:t>
      </w:r>
    </w:p>
    <w:p w14:paraId="719F1990" w14:textId="77777777" w:rsidR="0089703C" w:rsidRDefault="0089703C">
      <w:pPr>
        <w:jc w:val="both"/>
        <w:rPr>
          <w:rFonts w:ascii="Calibri" w:hAnsi="Calibri" w:cs="Calibri"/>
          <w:bCs/>
          <w:sz w:val="22"/>
          <w:szCs w:val="22"/>
          <w:highlight w:val="yellow"/>
        </w:rPr>
      </w:pPr>
    </w:p>
    <w:p w14:paraId="7FA49608" w14:textId="77777777" w:rsidR="0089703C" w:rsidRDefault="00CC3F89">
      <w:pPr>
        <w:jc w:val="both"/>
        <w:rPr>
          <w:rFonts w:ascii="Calibri" w:hAnsi="Calibri" w:cs="Calibri"/>
          <w:bCs/>
          <w:sz w:val="22"/>
          <w:szCs w:val="22"/>
        </w:rPr>
      </w:pPr>
      <w:r>
        <w:rPr>
          <w:rFonts w:ascii="Calibri" w:hAnsi="Calibri" w:cs="Calibri"/>
          <w:bCs/>
          <w:sz w:val="22"/>
          <w:szCs w:val="22"/>
        </w:rPr>
        <w:t>Przedstawione powyżej opisy dotyczą minimalnych wymagań technicznych – adekwatnych do wymagań Projektu. Oferent może zaproponować parametry lepsze lub równoważne.</w:t>
      </w:r>
    </w:p>
    <w:p w14:paraId="681CA053" w14:textId="77777777" w:rsidR="0089703C" w:rsidRDefault="0089703C">
      <w:pPr>
        <w:pStyle w:val="Akapitzlist"/>
        <w:jc w:val="both"/>
        <w:rPr>
          <w:rFonts w:ascii="Calibri" w:eastAsia="SimSun" w:hAnsi="Calibri" w:cs="Calibri"/>
          <w:bCs/>
          <w:sz w:val="22"/>
          <w:szCs w:val="22"/>
        </w:rPr>
      </w:pPr>
    </w:p>
    <w:p w14:paraId="2D3F6DE4" w14:textId="2DD90EBD" w:rsidR="0089703C" w:rsidRDefault="00CC3F89">
      <w:pPr>
        <w:numPr>
          <w:ilvl w:val="0"/>
          <w:numId w:val="12"/>
        </w:numPr>
        <w:suppressAutoHyphens/>
        <w:ind w:left="360" w:hanging="360"/>
        <w:jc w:val="both"/>
        <w:rPr>
          <w:rFonts w:ascii="Calibri" w:eastAsia="Arial Unicode MS" w:hAnsi="Calibri" w:cs="Calibri"/>
          <w:sz w:val="22"/>
          <w:szCs w:val="22"/>
        </w:rPr>
      </w:pPr>
      <w:r>
        <w:rPr>
          <w:rFonts w:ascii="Calibri" w:eastAsia="Arial Unicode MS" w:hAnsi="Calibri" w:cs="Calibri"/>
          <w:sz w:val="22"/>
          <w:szCs w:val="22"/>
        </w:rPr>
        <w:t xml:space="preserve">Wykonawca zobowiązany jest do zaoferowania przedmiotu zamówienia spełniającego minimalne wymagania Zamawiającego. Jednocześnie Zamawiający dopuszcza możliwość zaoferowania rozwiązań </w:t>
      </w:r>
      <w:r>
        <w:rPr>
          <w:rFonts w:ascii="Calibri" w:eastAsia="Arial Unicode MS" w:hAnsi="Calibri" w:cs="Calibri"/>
          <w:sz w:val="22"/>
          <w:szCs w:val="22"/>
        </w:rPr>
        <w:lastRenderedPageBreak/>
        <w:t>równoważnych do opisanych w Zapytaniu ofertowym bądź rozwiązań lepszych technicznie i jakościowo, i jednocześnie spełniających minimalne wymagania Zamawiającego. Obowiązek wykazania równoważności oferowanych rozwiązań spoczywa na Wykonawcy. W przypadku uchybienia temu obowiązkowi</w:t>
      </w:r>
      <w:r w:rsidR="00B10FDB">
        <w:rPr>
          <w:rFonts w:ascii="Calibri" w:eastAsia="Arial Unicode MS" w:hAnsi="Calibri" w:cs="Calibri"/>
          <w:sz w:val="22"/>
          <w:szCs w:val="22"/>
        </w:rPr>
        <w:t xml:space="preserve"> </w:t>
      </w:r>
      <w:r>
        <w:rPr>
          <w:rFonts w:ascii="Calibri" w:eastAsia="Arial Unicode MS" w:hAnsi="Calibri" w:cs="Calibri"/>
          <w:sz w:val="22"/>
          <w:szCs w:val="22"/>
        </w:rPr>
        <w:t>oferta Wykonawcy zostanie odrzucona.</w:t>
      </w:r>
    </w:p>
    <w:p w14:paraId="75678038" w14:textId="12BE108E" w:rsidR="0089703C" w:rsidRDefault="00CC3F89">
      <w:pPr>
        <w:numPr>
          <w:ilvl w:val="0"/>
          <w:numId w:val="12"/>
        </w:numPr>
        <w:suppressAutoHyphens/>
        <w:ind w:left="360" w:hanging="360"/>
        <w:jc w:val="both"/>
        <w:rPr>
          <w:rFonts w:ascii="Calibri" w:eastAsia="Arial Unicode MS" w:hAnsi="Calibri" w:cs="Calibri"/>
          <w:sz w:val="22"/>
          <w:szCs w:val="22"/>
        </w:rPr>
      </w:pPr>
      <w:r>
        <w:rPr>
          <w:rFonts w:ascii="Calibri" w:eastAsia="Arial Unicode MS" w:hAnsi="Calibri" w:cs="Calibri"/>
          <w:sz w:val="22"/>
          <w:szCs w:val="22"/>
        </w:rPr>
        <w:t xml:space="preserve">Wykonawca zobowiązany jest do dodatkowego oznakowania </w:t>
      </w:r>
      <w:r w:rsidR="00B10FDB" w:rsidRPr="00B10FDB">
        <w:rPr>
          <w:rFonts w:ascii="Calibri" w:eastAsia="Arial Unicode MS" w:hAnsi="Calibri" w:cs="Calibri"/>
          <w:sz w:val="22"/>
          <w:szCs w:val="22"/>
        </w:rPr>
        <w:t>urządze</w:t>
      </w:r>
      <w:r w:rsidR="00B10FDB">
        <w:rPr>
          <w:rFonts w:ascii="Calibri" w:eastAsia="Arial Unicode MS" w:hAnsi="Calibri" w:cs="Calibri"/>
          <w:sz w:val="22"/>
          <w:szCs w:val="22"/>
        </w:rPr>
        <w:t>ń</w:t>
      </w:r>
      <w:r w:rsidR="00B10FDB" w:rsidRPr="00B10FDB">
        <w:rPr>
          <w:rFonts w:ascii="Calibri" w:eastAsia="Arial Unicode MS" w:hAnsi="Calibri" w:cs="Calibri"/>
          <w:sz w:val="22"/>
          <w:szCs w:val="22"/>
        </w:rPr>
        <w:t xml:space="preserve"> dźwigowy</w:t>
      </w:r>
      <w:r w:rsidR="00B10FDB">
        <w:rPr>
          <w:rFonts w:ascii="Calibri" w:eastAsia="Arial Unicode MS" w:hAnsi="Calibri" w:cs="Calibri"/>
          <w:sz w:val="22"/>
          <w:szCs w:val="22"/>
        </w:rPr>
        <w:t>ch</w:t>
      </w:r>
      <w:r w:rsidR="00B10FDB" w:rsidRPr="00B10FDB">
        <w:rPr>
          <w:rFonts w:ascii="Calibri" w:eastAsia="Arial Unicode MS" w:hAnsi="Calibri" w:cs="Calibri"/>
          <w:sz w:val="22"/>
          <w:szCs w:val="22"/>
        </w:rPr>
        <w:t xml:space="preserve"> typu </w:t>
      </w:r>
      <w:proofErr w:type="spellStart"/>
      <w:r w:rsidR="00B10FDB" w:rsidRPr="00B10FDB">
        <w:rPr>
          <w:rFonts w:ascii="Calibri" w:eastAsia="Arial Unicode MS" w:hAnsi="Calibri" w:cs="Calibri"/>
          <w:sz w:val="22"/>
          <w:szCs w:val="22"/>
        </w:rPr>
        <w:t>reachstacker</w:t>
      </w:r>
      <w:proofErr w:type="spellEnd"/>
      <w:r>
        <w:rPr>
          <w:rFonts w:ascii="Calibri" w:eastAsia="Arial Unicode MS" w:hAnsi="Calibri" w:cs="Calibri"/>
          <w:sz w:val="22"/>
          <w:szCs w:val="22"/>
        </w:rPr>
        <w:t xml:space="preserve"> naklejką informacyjną umieszczoną po obu stronach</w:t>
      </w:r>
      <w:r w:rsidR="00B10FDB">
        <w:rPr>
          <w:rFonts w:ascii="Calibri" w:eastAsia="Arial Unicode MS" w:hAnsi="Calibri" w:cs="Calibri"/>
          <w:sz w:val="22"/>
          <w:szCs w:val="22"/>
        </w:rPr>
        <w:t xml:space="preserve">, </w:t>
      </w:r>
      <w:r>
        <w:rPr>
          <w:rFonts w:ascii="Calibri" w:eastAsia="Arial Unicode MS" w:hAnsi="Calibri" w:cs="Calibri"/>
          <w:sz w:val="22"/>
          <w:szCs w:val="22"/>
        </w:rPr>
        <w:t xml:space="preserve">opracowaną w uzgodnieniu z Zamawiającym i wykonaną z materiału zapewniającego czytelność informacji przez okres minimum 6 lat. </w:t>
      </w:r>
    </w:p>
    <w:p w14:paraId="3313082E" w14:textId="006E09CE" w:rsidR="0089703C" w:rsidRPr="00236507" w:rsidRDefault="00CC3F89" w:rsidP="009D3DD9">
      <w:pPr>
        <w:numPr>
          <w:ilvl w:val="0"/>
          <w:numId w:val="12"/>
        </w:numPr>
        <w:suppressAutoHyphens/>
        <w:ind w:left="357" w:hanging="357"/>
        <w:jc w:val="both"/>
        <w:rPr>
          <w:rFonts w:ascii="Calibri" w:eastAsia="Arial Unicode MS" w:hAnsi="Calibri" w:cs="Calibri"/>
          <w:sz w:val="22"/>
          <w:szCs w:val="22"/>
        </w:rPr>
      </w:pPr>
      <w:r w:rsidRPr="00236507">
        <w:rPr>
          <w:rFonts w:ascii="Calibri" w:eastAsia="Arial Unicode MS" w:hAnsi="Calibri" w:cs="Calibri"/>
          <w:sz w:val="22"/>
          <w:szCs w:val="22"/>
        </w:rPr>
        <w:t>Odbiór techniczny</w:t>
      </w:r>
      <w:r w:rsidR="001F24C9">
        <w:rPr>
          <w:rFonts w:ascii="Calibri" w:eastAsia="Arial Unicode MS" w:hAnsi="Calibri" w:cs="Calibri"/>
          <w:sz w:val="22"/>
          <w:szCs w:val="22"/>
        </w:rPr>
        <w:t xml:space="preserve"> i końcowy</w:t>
      </w:r>
      <w:r w:rsidRPr="00236507">
        <w:rPr>
          <w:rFonts w:ascii="Calibri" w:eastAsia="Arial Unicode MS" w:hAnsi="Calibri" w:cs="Calibri"/>
          <w:sz w:val="22"/>
          <w:szCs w:val="22"/>
        </w:rPr>
        <w:t xml:space="preserve"> przedmiotu zamówienia będzie dokonywany przez Zamawiającego na warunkach określonych w umowie i </w:t>
      </w:r>
      <w:r w:rsidR="00E07C21" w:rsidRPr="00236507">
        <w:rPr>
          <w:rFonts w:ascii="Calibri" w:eastAsia="Arial Unicode MS" w:hAnsi="Calibri" w:cs="Calibri"/>
          <w:sz w:val="22"/>
          <w:szCs w:val="22"/>
        </w:rPr>
        <w:t xml:space="preserve">obejmie </w:t>
      </w:r>
      <w:r w:rsidR="001F24C9">
        <w:rPr>
          <w:rFonts w:ascii="Calibri" w:eastAsia="Arial Unicode MS" w:hAnsi="Calibri" w:cs="Calibri"/>
          <w:sz w:val="22"/>
          <w:szCs w:val="22"/>
        </w:rPr>
        <w:t xml:space="preserve">odbiór techniczny u Wykonawcy oraz </w:t>
      </w:r>
      <w:r w:rsidR="00E07C21" w:rsidRPr="00236507">
        <w:rPr>
          <w:rFonts w:ascii="Calibri" w:eastAsia="Arial Unicode MS" w:hAnsi="Calibri" w:cs="Calibri"/>
          <w:sz w:val="22"/>
          <w:szCs w:val="22"/>
        </w:rPr>
        <w:t xml:space="preserve">odbiór </w:t>
      </w:r>
      <w:r w:rsidR="001F24C9">
        <w:rPr>
          <w:rFonts w:ascii="Calibri" w:eastAsia="Arial Unicode MS" w:hAnsi="Calibri" w:cs="Calibri"/>
          <w:sz w:val="22"/>
          <w:szCs w:val="22"/>
        </w:rPr>
        <w:t xml:space="preserve">końcowy </w:t>
      </w:r>
      <w:r w:rsidR="00E07C21" w:rsidRPr="00236507">
        <w:rPr>
          <w:rFonts w:ascii="Calibri" w:eastAsia="Arial Unicode MS" w:hAnsi="Calibri" w:cs="Calibri"/>
          <w:sz w:val="22"/>
          <w:szCs w:val="22"/>
        </w:rPr>
        <w:t>w Radzyminie lub Warszawie Głównej Towarowej, lub</w:t>
      </w:r>
      <w:r w:rsidR="00E07C21" w:rsidRPr="00236507">
        <w:t xml:space="preserve"> </w:t>
      </w:r>
      <w:r w:rsidR="00E07C21" w:rsidRPr="00236507">
        <w:rPr>
          <w:rFonts w:ascii="Calibri" w:eastAsia="Arial Unicode MS" w:hAnsi="Calibri" w:cs="Calibri"/>
          <w:sz w:val="22"/>
          <w:szCs w:val="22"/>
        </w:rPr>
        <w:t xml:space="preserve">Lasocicach, lub </w:t>
      </w:r>
      <w:proofErr w:type="spellStart"/>
      <w:r w:rsidR="00E07C21" w:rsidRPr="00236507">
        <w:rPr>
          <w:rFonts w:ascii="Calibri" w:eastAsia="Arial Unicode MS" w:hAnsi="Calibri" w:cs="Calibri"/>
          <w:sz w:val="22"/>
          <w:szCs w:val="22"/>
        </w:rPr>
        <w:t>Busku-Zdroju</w:t>
      </w:r>
      <w:proofErr w:type="spellEnd"/>
      <w:r w:rsidR="00EE5487">
        <w:rPr>
          <w:rFonts w:ascii="Calibri" w:eastAsia="Arial Unicode MS" w:hAnsi="Calibri" w:cs="Calibri"/>
          <w:sz w:val="22"/>
          <w:szCs w:val="22"/>
        </w:rPr>
        <w:t>, lub</w:t>
      </w:r>
      <w:r w:rsidR="00E07C21" w:rsidRPr="00236507">
        <w:rPr>
          <w:rFonts w:ascii="Calibri" w:eastAsia="Arial Unicode MS" w:hAnsi="Calibri" w:cs="Calibri"/>
          <w:sz w:val="22"/>
          <w:szCs w:val="22"/>
        </w:rPr>
        <w:t xml:space="preserve"> Gdyni Porcie</w:t>
      </w:r>
      <w:r w:rsidR="00003506">
        <w:rPr>
          <w:rFonts w:ascii="Calibri" w:eastAsia="Arial Unicode MS" w:hAnsi="Calibri" w:cs="Calibri"/>
          <w:sz w:val="22"/>
          <w:szCs w:val="22"/>
        </w:rPr>
        <w:t>, lub Sosnowcu</w:t>
      </w:r>
      <w:r w:rsidR="00E07C21" w:rsidRPr="00236507">
        <w:rPr>
          <w:rFonts w:ascii="Calibri" w:eastAsia="Arial Unicode MS" w:hAnsi="Calibri" w:cs="Calibri"/>
          <w:sz w:val="22"/>
          <w:szCs w:val="22"/>
        </w:rPr>
        <w:t>.</w:t>
      </w:r>
      <w:r w:rsidRPr="00236507">
        <w:rPr>
          <w:rFonts w:ascii="Calibri" w:eastAsia="Arial Unicode MS" w:hAnsi="Calibri" w:cs="Calibri"/>
          <w:sz w:val="22"/>
          <w:szCs w:val="22"/>
        </w:rPr>
        <w:t xml:space="preserve"> </w:t>
      </w:r>
      <w:r w:rsidR="00236507">
        <w:rPr>
          <w:rFonts w:ascii="Calibri" w:eastAsia="Arial Unicode MS" w:hAnsi="Calibri" w:cs="Calibri"/>
          <w:sz w:val="22"/>
          <w:szCs w:val="22"/>
        </w:rPr>
        <w:t>Każde z zamówionych urządzeń może być dostarczone do innej lokalizacji co zostanie uzgodnione z Wykonawcą</w:t>
      </w:r>
      <w:r w:rsidR="009B109D">
        <w:rPr>
          <w:rFonts w:ascii="Calibri" w:eastAsia="Arial Unicode MS" w:hAnsi="Calibri" w:cs="Calibri"/>
          <w:sz w:val="22"/>
          <w:szCs w:val="22"/>
        </w:rPr>
        <w:t xml:space="preserve">. </w:t>
      </w:r>
    </w:p>
    <w:p w14:paraId="7C2DA81F" w14:textId="77777777" w:rsidR="0089703C" w:rsidRDefault="0089703C">
      <w:pPr>
        <w:suppressAutoHyphens/>
        <w:spacing w:line="190" w:lineRule="exact"/>
        <w:rPr>
          <w:rStyle w:val="Teksttreci"/>
          <w:rFonts w:ascii="Calibri" w:eastAsia="Arial Unicode MS" w:hAnsi="Calibri" w:cs="Calibri"/>
          <w:strike w:val="0"/>
          <w:color w:val="auto"/>
          <w:sz w:val="22"/>
          <w:szCs w:val="22"/>
          <w:u w:val="single"/>
          <w:lang w:val="pl-PL"/>
        </w:rPr>
      </w:pPr>
    </w:p>
    <w:p w14:paraId="7E979E2D" w14:textId="77777777" w:rsidR="0089703C" w:rsidRDefault="00CC3F89">
      <w:pPr>
        <w:tabs>
          <w:tab w:val="left" w:pos="6548"/>
          <w:tab w:val="left" w:pos="8185"/>
        </w:tabs>
        <w:suppressAutoHyphens/>
        <w:ind w:right="65"/>
        <w:jc w:val="both"/>
        <w:rPr>
          <w:rFonts w:ascii="Calibri" w:eastAsia="Arial Unicode MS" w:hAnsi="Calibri" w:cs="Calibri"/>
          <w:b/>
          <w:bCs/>
          <w:sz w:val="22"/>
          <w:szCs w:val="22"/>
          <w:u w:val="single"/>
          <w:shd w:val="clear" w:color="auto" w:fill="FFFFFF"/>
        </w:rPr>
      </w:pPr>
      <w:bookmarkStart w:id="9" w:name="_Hlk531256468"/>
      <w:bookmarkStart w:id="10" w:name="_Hlk3447109"/>
      <w:bookmarkEnd w:id="9"/>
      <w:bookmarkEnd w:id="10"/>
      <w:r>
        <w:rPr>
          <w:rFonts w:ascii="Calibri" w:eastAsia="Arial Unicode MS" w:hAnsi="Calibri" w:cs="Calibri"/>
          <w:b/>
          <w:bCs/>
          <w:sz w:val="22"/>
          <w:szCs w:val="22"/>
          <w:u w:val="single"/>
          <w:shd w:val="clear" w:color="auto" w:fill="FFFFFF"/>
        </w:rPr>
        <w:t>Rozdział 3. Warunki udziału w postępowaniu oraz opis sposobu dokonywania oceny spełniania tych warunków:</w:t>
      </w:r>
    </w:p>
    <w:p w14:paraId="199C1A5D" w14:textId="77777777" w:rsidR="0089703C" w:rsidRDefault="0089703C">
      <w:pPr>
        <w:tabs>
          <w:tab w:val="left" w:pos="6548"/>
          <w:tab w:val="left" w:pos="8185"/>
        </w:tabs>
        <w:suppressAutoHyphens/>
        <w:ind w:right="65"/>
        <w:jc w:val="both"/>
        <w:rPr>
          <w:rFonts w:ascii="Calibri" w:eastAsia="Arial Unicode MS" w:hAnsi="Calibri" w:cs="Calibri"/>
          <w:sz w:val="22"/>
          <w:szCs w:val="22"/>
          <w:shd w:val="clear" w:color="auto" w:fill="FFFFFF"/>
        </w:rPr>
      </w:pPr>
    </w:p>
    <w:p w14:paraId="14AC1890" w14:textId="7B172400" w:rsidR="0089703C" w:rsidRPr="009D3DD9" w:rsidRDefault="00CC3F89" w:rsidP="009D3DD9">
      <w:pPr>
        <w:numPr>
          <w:ilvl w:val="0"/>
          <w:numId w:val="34"/>
        </w:numPr>
        <w:suppressAutoHyphens/>
        <w:ind w:left="357" w:hanging="357"/>
        <w:jc w:val="both"/>
        <w:rPr>
          <w:rFonts w:ascii="Calibri" w:eastAsia="Arial Unicode MS" w:hAnsi="Calibri" w:cs="Calibri"/>
          <w:sz w:val="22"/>
          <w:szCs w:val="22"/>
        </w:rPr>
      </w:pPr>
      <w:r w:rsidRPr="009D3DD9">
        <w:rPr>
          <w:rFonts w:ascii="Calibri" w:eastAsia="Arial Unicode MS" w:hAnsi="Calibri" w:cs="Calibri"/>
          <w:sz w:val="22"/>
          <w:szCs w:val="22"/>
        </w:rPr>
        <w:t>Sytuacja podmiotowa:</w:t>
      </w:r>
    </w:p>
    <w:p w14:paraId="2936F753" w14:textId="77777777" w:rsidR="0089703C" w:rsidRDefault="00CC3F89" w:rsidP="009D3DD9">
      <w:pPr>
        <w:suppressAutoHyphens/>
        <w:ind w:left="357" w:right="305"/>
        <w:jc w:val="both"/>
        <w:rPr>
          <w:rFonts w:ascii="Calibri" w:eastAsia="Arial Unicode MS" w:hAnsi="Calibri" w:cs="Calibri"/>
          <w:sz w:val="22"/>
          <w:szCs w:val="22"/>
          <w:shd w:val="clear" w:color="auto" w:fill="FFFFFF"/>
        </w:rPr>
      </w:pPr>
      <w:r>
        <w:rPr>
          <w:rFonts w:ascii="Calibri" w:eastAsia="Arial Unicode MS" w:hAnsi="Calibri" w:cs="Calibri"/>
          <w:sz w:val="22"/>
          <w:szCs w:val="22"/>
          <w:u w:val="single"/>
          <w:shd w:val="clear" w:color="auto" w:fill="FFFFFF"/>
        </w:rPr>
        <w:t>Warunek</w:t>
      </w:r>
      <w:r>
        <w:rPr>
          <w:rFonts w:ascii="Calibri" w:eastAsia="Arial Unicode MS" w:hAnsi="Calibri" w:cs="Calibri"/>
          <w:sz w:val="22"/>
          <w:szCs w:val="22"/>
          <w:shd w:val="clear" w:color="auto" w:fill="FFFFFF"/>
        </w:rPr>
        <w:t xml:space="preserve">: </w:t>
      </w:r>
    </w:p>
    <w:p w14:paraId="3CBAE8AB" w14:textId="77777777" w:rsidR="0089703C" w:rsidRDefault="00CC3F89" w:rsidP="009D3DD9">
      <w:pPr>
        <w:suppressAutoHyphens/>
        <w:ind w:left="357" w:right="305"/>
        <w:jc w:val="both"/>
        <w:rPr>
          <w:rFonts w:ascii="Calibri" w:eastAsia="Arial Unicode MS" w:hAnsi="Calibri" w:cs="Calibri"/>
          <w:sz w:val="22"/>
          <w:szCs w:val="22"/>
        </w:rPr>
      </w:pPr>
      <w:r>
        <w:rPr>
          <w:rFonts w:ascii="Calibri" w:eastAsia="Arial Unicode MS" w:hAnsi="Calibri" w:cs="Calibri"/>
          <w:sz w:val="22"/>
          <w:szCs w:val="22"/>
        </w:rPr>
        <w:t xml:space="preserve">W postępowaniu może wziąć udział podmiot, wobec którego nie zachodzą podstawy do wykluczenia do z udziału w postępowaniu. </w:t>
      </w:r>
    </w:p>
    <w:p w14:paraId="697CC6D4" w14:textId="77777777" w:rsidR="0089703C" w:rsidRDefault="00CC3F89" w:rsidP="009D3DD9">
      <w:pPr>
        <w:suppressAutoHyphens/>
        <w:ind w:left="357" w:right="305"/>
        <w:jc w:val="both"/>
        <w:rPr>
          <w:rFonts w:ascii="Calibri" w:eastAsia="Arial Unicode MS" w:hAnsi="Calibri" w:cs="Calibri"/>
          <w:sz w:val="22"/>
          <w:szCs w:val="22"/>
          <w:u w:val="single"/>
        </w:rPr>
      </w:pPr>
      <w:r>
        <w:rPr>
          <w:rFonts w:ascii="Calibri" w:eastAsia="Arial Unicode MS" w:hAnsi="Calibri" w:cs="Calibri"/>
          <w:sz w:val="22"/>
          <w:szCs w:val="22"/>
          <w:u w:val="single"/>
        </w:rPr>
        <w:t>Opis sposobu dokonywania oceny:</w:t>
      </w:r>
    </w:p>
    <w:p w14:paraId="72E4A3A1" w14:textId="72BDE9F2" w:rsidR="0089703C" w:rsidRDefault="00CC3F89" w:rsidP="009D3DD9">
      <w:pPr>
        <w:suppressAutoHyphens/>
        <w:ind w:left="357" w:right="305"/>
        <w:jc w:val="both"/>
        <w:rPr>
          <w:rFonts w:ascii="Calibri" w:eastAsia="Arial Unicode MS" w:hAnsi="Calibri" w:cs="Calibri"/>
          <w:sz w:val="22"/>
          <w:szCs w:val="22"/>
        </w:rPr>
      </w:pPr>
      <w:r>
        <w:rPr>
          <w:rFonts w:ascii="Calibri" w:eastAsia="Arial Unicode MS" w:hAnsi="Calibri" w:cs="Calibri"/>
          <w:sz w:val="22"/>
          <w:szCs w:val="22"/>
        </w:rPr>
        <w:t xml:space="preserve">W celu wykazania braku podstaw do wykluczenia z postępowania o udzielenie zamówienia </w:t>
      </w:r>
      <w:r w:rsidR="00EB4DFA">
        <w:rPr>
          <w:rFonts w:ascii="Calibri" w:eastAsia="Arial Unicode MS" w:hAnsi="Calibri" w:cs="Calibri"/>
          <w:sz w:val="22"/>
          <w:szCs w:val="22"/>
        </w:rPr>
        <w:t>Wykonawcy, Z</w:t>
      </w:r>
      <w:r>
        <w:rPr>
          <w:rFonts w:ascii="Calibri" w:eastAsia="Arial Unicode MS" w:hAnsi="Calibri" w:cs="Calibri"/>
          <w:sz w:val="22"/>
          <w:szCs w:val="22"/>
        </w:rPr>
        <w:t>amawiający żąda:</w:t>
      </w:r>
    </w:p>
    <w:p w14:paraId="486657EA" w14:textId="77777777" w:rsidR="0089703C" w:rsidRDefault="00CC3F89" w:rsidP="009D3DD9">
      <w:pPr>
        <w:numPr>
          <w:ilvl w:val="0"/>
          <w:numId w:val="10"/>
        </w:numPr>
        <w:suppressAutoHyphens/>
        <w:ind w:left="714" w:right="306" w:hanging="357"/>
        <w:jc w:val="both"/>
        <w:rPr>
          <w:rFonts w:ascii="Calibri" w:eastAsia="Arial Unicode MS" w:hAnsi="Calibri" w:cs="Calibri"/>
          <w:sz w:val="22"/>
          <w:szCs w:val="22"/>
        </w:rPr>
      </w:pPr>
      <w:r>
        <w:rPr>
          <w:rFonts w:ascii="Calibri" w:eastAsia="Arial Unicode MS" w:hAnsi="Calibri" w:cs="Calibri"/>
          <w:sz w:val="22"/>
          <w:szCs w:val="22"/>
        </w:rPr>
        <w:t>jeżeli wykonawca ma siedzibę na terytorium Rzeczypospolitej Polskiej: aktualnego odpisu z właściwego rejestru lub z centralnej ewidencji i informacji o działalności gospodarczej, jeżeli odrębne przepisy wymagają wpisu do rejestru lub ewidencji, w celu wykazania braku podstaw do wykluczenia, wystawionego nie wcześniej niż 6 miesięcy przed upływem terminu składania ofert;</w:t>
      </w:r>
    </w:p>
    <w:p w14:paraId="194792BD" w14:textId="77777777" w:rsidR="0089703C" w:rsidRDefault="00CC3F89" w:rsidP="009D3DD9">
      <w:pPr>
        <w:numPr>
          <w:ilvl w:val="0"/>
          <w:numId w:val="10"/>
        </w:numPr>
        <w:suppressAutoHyphens/>
        <w:ind w:left="717" w:right="305" w:hanging="360"/>
        <w:jc w:val="both"/>
        <w:rPr>
          <w:rFonts w:ascii="Calibri" w:eastAsia="Arial Unicode MS" w:hAnsi="Calibri" w:cs="Calibri"/>
          <w:sz w:val="22"/>
          <w:szCs w:val="22"/>
        </w:rPr>
      </w:pPr>
      <w:r>
        <w:rPr>
          <w:rFonts w:ascii="Calibri" w:eastAsia="Arial Unicode MS" w:hAnsi="Calibri" w:cs="Calibri"/>
          <w:sz w:val="22"/>
          <w:szCs w:val="22"/>
        </w:rPr>
        <w:t>jeżeli wykonawca ma siedzibę lub miejsce zamieszkania poza terytorium Rzeczypospolitej Polskiej: zamiast dokumentów wskazanych w punkcie a) składa - dokument lub dokumenty wystawione w kraju, w którym ma siedzibę lub miejsce zamieszkania, potwierdzające, że nie otwarto jego likwidacji ani nie ogłoszono upadłości. Dokument lub dokumenty winny być wystawione nie wcześniej niż 6 miesięcy przed upływem terminu składania ofert.</w:t>
      </w:r>
    </w:p>
    <w:p w14:paraId="69D51142" w14:textId="77777777" w:rsidR="0089703C" w:rsidRDefault="00CC3F89" w:rsidP="009D3DD9">
      <w:pPr>
        <w:numPr>
          <w:ilvl w:val="0"/>
          <w:numId w:val="10"/>
        </w:numPr>
        <w:suppressAutoHyphens/>
        <w:ind w:left="717" w:right="305" w:hanging="360"/>
        <w:jc w:val="both"/>
        <w:rPr>
          <w:rFonts w:ascii="Calibri" w:eastAsia="Arial Unicode MS" w:hAnsi="Calibri" w:cs="Calibri"/>
          <w:color w:val="FF0000"/>
          <w:sz w:val="22"/>
          <w:szCs w:val="22"/>
        </w:rPr>
      </w:pPr>
      <w:r>
        <w:rPr>
          <w:rFonts w:ascii="Calibri" w:eastAsia="Arial Unicode MS" w:hAnsi="Calibri" w:cs="Calibri"/>
          <w:sz w:val="22"/>
          <w:szCs w:val="22"/>
        </w:rPr>
        <w:t xml:space="preserve">Jeżeli w kraju, w którym wykonawca ma siedzibę lub miejsce zamieszkania nie wydaje się dokumentu, o którym mowa w </w:t>
      </w:r>
      <w:proofErr w:type="spellStart"/>
      <w:r>
        <w:rPr>
          <w:rFonts w:ascii="Calibri" w:eastAsia="Arial Unicode MS" w:hAnsi="Calibri" w:cs="Calibri"/>
          <w:sz w:val="22"/>
          <w:szCs w:val="22"/>
        </w:rPr>
        <w:t>ppkt</w:t>
      </w:r>
      <w:proofErr w:type="spellEnd"/>
      <w:r>
        <w:rPr>
          <w:rFonts w:ascii="Calibri" w:eastAsia="Arial Unicode MS" w:hAnsi="Calibri" w:cs="Calibri"/>
          <w:sz w:val="22"/>
          <w:szCs w:val="22"/>
        </w:rPr>
        <w:t>. 1b) zastępuje się go dokumentem zawierającym oświadczenie, w którym określa się także osoby uprawnione do reprezentacji wykonawcy, złożone przed właściwym organem sądowym, administracyjnym albo organem samorządu zawodowego lub gospodarczego odpowiednio kraju miejsca zamieszkania osoby lub kraju, w którym wykonawca ma siedzibę lub przed notariuszem.</w:t>
      </w:r>
      <w:r>
        <w:rPr>
          <w:rFonts w:ascii="Calibri" w:eastAsia="Arial Unicode MS" w:hAnsi="Calibri" w:cs="Calibri"/>
          <w:color w:val="FF0000"/>
          <w:sz w:val="22"/>
          <w:szCs w:val="22"/>
        </w:rPr>
        <w:t xml:space="preserve"> </w:t>
      </w:r>
    </w:p>
    <w:p w14:paraId="2E03FE73" w14:textId="77777777" w:rsidR="0089703C" w:rsidRDefault="00CC3F89" w:rsidP="009D3DD9">
      <w:pPr>
        <w:suppressAutoHyphens/>
        <w:ind w:left="357" w:right="305"/>
        <w:jc w:val="both"/>
        <w:rPr>
          <w:rFonts w:ascii="Calibri" w:eastAsia="Arial Unicode MS" w:hAnsi="Calibri" w:cs="Calibri"/>
          <w:color w:val="000000"/>
          <w:sz w:val="22"/>
          <w:szCs w:val="22"/>
        </w:rPr>
      </w:pPr>
      <w:r>
        <w:rPr>
          <w:rFonts w:ascii="Calibri" w:eastAsia="Arial Unicode MS" w:hAnsi="Calibri" w:cs="Calibri"/>
          <w:color w:val="000000"/>
          <w:sz w:val="22"/>
          <w:szCs w:val="22"/>
        </w:rPr>
        <w:t xml:space="preserve">Ponadto Wykonawca jest zobowiązany do złożenia z ofertą oświadczenia, którego wzór stanowi </w:t>
      </w:r>
      <w:r>
        <w:rPr>
          <w:rFonts w:ascii="Calibri" w:eastAsia="Arial Unicode MS" w:hAnsi="Calibri" w:cs="Calibri"/>
          <w:b/>
          <w:bCs/>
          <w:color w:val="000000"/>
          <w:sz w:val="22"/>
          <w:szCs w:val="22"/>
        </w:rPr>
        <w:t>Załącznik nr 2</w:t>
      </w:r>
      <w:r>
        <w:rPr>
          <w:rFonts w:ascii="Calibri" w:eastAsia="Arial Unicode MS" w:hAnsi="Calibri" w:cs="Calibri"/>
          <w:color w:val="000000"/>
          <w:sz w:val="22"/>
          <w:szCs w:val="22"/>
        </w:rPr>
        <w:t xml:space="preserve"> do niniejszego Zapytania ofertowego.</w:t>
      </w:r>
    </w:p>
    <w:p w14:paraId="6A4543B6" w14:textId="77777777" w:rsidR="0089703C" w:rsidRDefault="0089703C">
      <w:pPr>
        <w:suppressAutoHyphens/>
        <w:ind w:right="305"/>
        <w:jc w:val="both"/>
        <w:rPr>
          <w:rFonts w:ascii="Calibri" w:eastAsia="Arial Unicode MS" w:hAnsi="Calibri" w:cs="Calibri"/>
          <w:color w:val="FF0000"/>
          <w:sz w:val="22"/>
          <w:szCs w:val="22"/>
        </w:rPr>
      </w:pPr>
    </w:p>
    <w:p w14:paraId="7E439752" w14:textId="7AC4E571" w:rsidR="0089703C" w:rsidRPr="009D3DD9" w:rsidRDefault="00CC3F89" w:rsidP="009D3DD9">
      <w:pPr>
        <w:numPr>
          <w:ilvl w:val="0"/>
          <w:numId w:val="34"/>
        </w:numPr>
        <w:suppressAutoHyphens/>
        <w:ind w:left="357" w:hanging="357"/>
        <w:jc w:val="both"/>
        <w:rPr>
          <w:rFonts w:ascii="Calibri" w:eastAsia="Arial Unicode MS" w:hAnsi="Calibri" w:cs="Calibri"/>
          <w:sz w:val="22"/>
          <w:szCs w:val="22"/>
        </w:rPr>
      </w:pPr>
      <w:bookmarkStart w:id="11" w:name="_Hlk3447129"/>
      <w:bookmarkEnd w:id="11"/>
      <w:r w:rsidRPr="009D3DD9">
        <w:rPr>
          <w:rFonts w:ascii="Calibri" w:eastAsia="Arial Unicode MS" w:hAnsi="Calibri" w:cs="Calibri"/>
          <w:sz w:val="22"/>
          <w:szCs w:val="22"/>
        </w:rPr>
        <w:t>Sytuacja ekonomiczna i finansowa:</w:t>
      </w:r>
    </w:p>
    <w:p w14:paraId="02112ED0" w14:textId="77777777" w:rsidR="0089703C" w:rsidRDefault="00CC3F89" w:rsidP="009D3DD9">
      <w:pPr>
        <w:suppressAutoHyphens/>
        <w:ind w:left="357" w:right="305"/>
        <w:jc w:val="both"/>
        <w:rPr>
          <w:rFonts w:ascii="Calibri" w:eastAsia="Arial Unicode MS" w:hAnsi="Calibri" w:cs="Calibri"/>
          <w:sz w:val="22"/>
          <w:szCs w:val="22"/>
          <w:u w:val="single"/>
          <w:shd w:val="clear" w:color="auto" w:fill="FFFFFF"/>
        </w:rPr>
      </w:pPr>
      <w:r>
        <w:rPr>
          <w:rFonts w:ascii="Calibri" w:eastAsia="Arial Unicode MS" w:hAnsi="Calibri" w:cs="Calibri"/>
          <w:sz w:val="22"/>
          <w:szCs w:val="22"/>
          <w:u w:val="single"/>
          <w:shd w:val="clear" w:color="auto" w:fill="FFFFFF"/>
        </w:rPr>
        <w:t>Warunek:</w:t>
      </w:r>
    </w:p>
    <w:p w14:paraId="683D8527" w14:textId="77777777" w:rsidR="0089703C" w:rsidRDefault="00CC3F89" w:rsidP="009D3DD9">
      <w:pPr>
        <w:suppressAutoHyphens/>
        <w:ind w:left="357" w:right="305"/>
        <w:jc w:val="both"/>
        <w:rPr>
          <w:rFonts w:ascii="Calibri" w:eastAsia="Arial Unicode MS" w:hAnsi="Calibri" w:cs="Calibri"/>
          <w:sz w:val="22"/>
          <w:szCs w:val="22"/>
          <w:shd w:val="clear" w:color="auto" w:fill="FFFFFF"/>
        </w:rPr>
      </w:pPr>
      <w:bookmarkStart w:id="12" w:name="_Hlk3447153"/>
      <w:bookmarkEnd w:id="12"/>
      <w:r>
        <w:rPr>
          <w:rFonts w:ascii="Calibri" w:eastAsia="Arial Unicode MS" w:hAnsi="Calibri" w:cs="Calibri"/>
          <w:sz w:val="22"/>
          <w:szCs w:val="22"/>
          <w:shd w:val="clear" w:color="auto" w:fill="FFFFFF"/>
        </w:rPr>
        <w:t xml:space="preserve">Wykonawca powinien znajdować się w sytuacji ekonomicznej i finansowej umożliwiającej wykonanie przedmiotu zamówienia oraz wobec Wykonawcy nie jest prowadzone postępowanie </w:t>
      </w:r>
      <w:r>
        <w:rPr>
          <w:rFonts w:ascii="Calibri" w:eastAsia="Arial Unicode MS" w:hAnsi="Calibri" w:cs="Calibri"/>
          <w:sz w:val="22"/>
          <w:szCs w:val="22"/>
          <w:shd w:val="clear" w:color="auto" w:fill="FFFFFF"/>
        </w:rPr>
        <w:lastRenderedPageBreak/>
        <w:t>upadłościowe. Warunek zostanie uznany za spełniony, jeśli Wykonawca złoży oświadczenie o treści wskazanej w formularzu ofertowym (</w:t>
      </w:r>
      <w:r w:rsidRPr="00382DEB">
        <w:rPr>
          <w:rFonts w:ascii="Calibri" w:eastAsia="Arial Unicode MS" w:hAnsi="Calibri" w:cs="Calibri"/>
          <w:b/>
          <w:bCs/>
          <w:sz w:val="22"/>
          <w:szCs w:val="22"/>
          <w:shd w:val="clear" w:color="auto" w:fill="FFFFFF"/>
        </w:rPr>
        <w:t>Załącznik nr 1</w:t>
      </w:r>
      <w:r>
        <w:rPr>
          <w:rFonts w:ascii="Calibri" w:eastAsia="Arial Unicode MS" w:hAnsi="Calibri" w:cs="Calibri"/>
          <w:sz w:val="22"/>
          <w:szCs w:val="22"/>
          <w:shd w:val="clear" w:color="auto" w:fill="FFFFFF"/>
        </w:rPr>
        <w:t xml:space="preserve"> do Zapytania ofertowego).</w:t>
      </w:r>
    </w:p>
    <w:p w14:paraId="1B2A0DBA" w14:textId="77777777" w:rsidR="0089703C" w:rsidRDefault="0089703C">
      <w:pPr>
        <w:suppressAutoHyphens/>
        <w:ind w:right="305"/>
        <w:jc w:val="both"/>
        <w:rPr>
          <w:rFonts w:ascii="Calibri" w:eastAsia="Arial Unicode MS" w:hAnsi="Calibri" w:cs="Calibri"/>
          <w:sz w:val="22"/>
          <w:szCs w:val="22"/>
        </w:rPr>
      </w:pPr>
    </w:p>
    <w:p w14:paraId="375D59E9" w14:textId="0278369B" w:rsidR="0089703C" w:rsidRDefault="00CC3F89" w:rsidP="009D3DD9">
      <w:pPr>
        <w:numPr>
          <w:ilvl w:val="0"/>
          <w:numId w:val="34"/>
        </w:numPr>
        <w:suppressAutoHyphens/>
        <w:ind w:left="357" w:hanging="357"/>
        <w:jc w:val="both"/>
        <w:rPr>
          <w:rFonts w:ascii="Calibri" w:eastAsia="Arial Unicode MS" w:hAnsi="Calibri" w:cs="Calibri"/>
          <w:sz w:val="22"/>
          <w:szCs w:val="22"/>
        </w:rPr>
      </w:pPr>
      <w:r>
        <w:rPr>
          <w:rFonts w:ascii="Calibri" w:eastAsia="Arial Unicode MS" w:hAnsi="Calibri" w:cs="Calibri"/>
          <w:sz w:val="22"/>
          <w:szCs w:val="22"/>
        </w:rPr>
        <w:t xml:space="preserve">Doświadczenie </w:t>
      </w:r>
      <w:r w:rsidR="00EB4DFA">
        <w:rPr>
          <w:rFonts w:ascii="Calibri" w:eastAsia="Arial Unicode MS" w:hAnsi="Calibri" w:cs="Calibri"/>
          <w:sz w:val="22"/>
          <w:szCs w:val="22"/>
        </w:rPr>
        <w:t>Wykonawcy</w:t>
      </w:r>
      <w:r>
        <w:rPr>
          <w:rFonts w:ascii="Calibri" w:eastAsia="Arial Unicode MS" w:hAnsi="Calibri" w:cs="Calibri"/>
          <w:sz w:val="22"/>
          <w:szCs w:val="22"/>
        </w:rPr>
        <w:t>:</w:t>
      </w:r>
    </w:p>
    <w:p w14:paraId="134F021C" w14:textId="77777777" w:rsidR="0089703C" w:rsidRDefault="00CC3F89" w:rsidP="009D3DD9">
      <w:pPr>
        <w:suppressAutoHyphens/>
        <w:ind w:left="357" w:right="305"/>
        <w:jc w:val="both"/>
        <w:rPr>
          <w:rFonts w:ascii="Calibri" w:eastAsia="Arial Unicode MS" w:hAnsi="Calibri" w:cs="Calibri"/>
          <w:sz w:val="22"/>
          <w:szCs w:val="22"/>
          <w:u w:val="single"/>
        </w:rPr>
      </w:pPr>
      <w:r>
        <w:rPr>
          <w:rFonts w:ascii="Calibri" w:eastAsia="Arial Unicode MS" w:hAnsi="Calibri" w:cs="Calibri"/>
          <w:sz w:val="22"/>
          <w:szCs w:val="22"/>
          <w:u w:val="single"/>
        </w:rPr>
        <w:t>Warunek:</w:t>
      </w:r>
    </w:p>
    <w:p w14:paraId="5910A411" w14:textId="32D0A8F9" w:rsidR="0089703C" w:rsidRDefault="00CC3F89" w:rsidP="009D3DD9">
      <w:pPr>
        <w:suppressAutoHyphens/>
        <w:ind w:left="357" w:right="305"/>
        <w:jc w:val="both"/>
        <w:rPr>
          <w:rFonts w:ascii="Calibri" w:eastAsia="Arial Unicode MS" w:hAnsi="Calibri" w:cs="Calibri"/>
          <w:sz w:val="22"/>
          <w:szCs w:val="22"/>
        </w:rPr>
      </w:pPr>
      <w:r>
        <w:rPr>
          <w:rFonts w:ascii="Calibri" w:eastAsia="Arial Unicode MS" w:hAnsi="Calibri" w:cs="Calibri"/>
          <w:sz w:val="22"/>
          <w:szCs w:val="22"/>
        </w:rPr>
        <w:t xml:space="preserve">W postępowaniu może wziąć udział podmiot posiadający udokumentowane doświadczenie w sprzedaży </w:t>
      </w:r>
      <w:r w:rsidR="00EE12A2" w:rsidRPr="00EE12A2">
        <w:rPr>
          <w:rFonts w:ascii="Calibri" w:eastAsia="Arial Unicode MS" w:hAnsi="Calibri" w:cs="Calibri"/>
          <w:sz w:val="22"/>
          <w:szCs w:val="22"/>
        </w:rPr>
        <w:t xml:space="preserve">urządzeń typu </w:t>
      </w:r>
      <w:proofErr w:type="spellStart"/>
      <w:r w:rsidR="00EE12A2" w:rsidRPr="00EE12A2">
        <w:rPr>
          <w:rFonts w:ascii="Calibri" w:eastAsia="Arial Unicode MS" w:hAnsi="Calibri" w:cs="Calibri"/>
          <w:sz w:val="22"/>
          <w:szCs w:val="22"/>
        </w:rPr>
        <w:t>reachstacker</w:t>
      </w:r>
      <w:proofErr w:type="spellEnd"/>
      <w:r w:rsidR="00EE12A2">
        <w:rPr>
          <w:rFonts w:ascii="Calibri" w:eastAsia="Arial Unicode MS" w:hAnsi="Calibri" w:cs="Calibri"/>
          <w:sz w:val="22"/>
          <w:szCs w:val="22"/>
        </w:rPr>
        <w:t>.</w:t>
      </w:r>
    </w:p>
    <w:p w14:paraId="6E730D58" w14:textId="77777777" w:rsidR="0089703C" w:rsidRDefault="00CC3F89" w:rsidP="009D3DD9">
      <w:pPr>
        <w:suppressAutoHyphens/>
        <w:ind w:left="357" w:right="305"/>
        <w:jc w:val="both"/>
        <w:rPr>
          <w:rFonts w:ascii="Calibri" w:eastAsia="Arial Unicode MS" w:hAnsi="Calibri" w:cs="Calibri"/>
          <w:sz w:val="22"/>
          <w:szCs w:val="22"/>
          <w:u w:val="single"/>
        </w:rPr>
      </w:pPr>
      <w:r>
        <w:rPr>
          <w:rFonts w:ascii="Calibri" w:eastAsia="Arial Unicode MS" w:hAnsi="Calibri" w:cs="Calibri"/>
          <w:sz w:val="22"/>
          <w:szCs w:val="22"/>
          <w:u w:val="single"/>
        </w:rPr>
        <w:t>Opis sposobu dokonywania oceny:</w:t>
      </w:r>
    </w:p>
    <w:p w14:paraId="2E3F4167" w14:textId="6FD908E4" w:rsidR="009B109D" w:rsidRDefault="009B109D" w:rsidP="009D3DD9">
      <w:pPr>
        <w:suppressAutoHyphens/>
        <w:ind w:left="357" w:right="305"/>
        <w:jc w:val="both"/>
        <w:rPr>
          <w:rFonts w:ascii="Calibri" w:eastAsia="Arial Unicode MS" w:hAnsi="Calibri" w:cs="Calibri"/>
          <w:sz w:val="22"/>
          <w:szCs w:val="22"/>
        </w:rPr>
      </w:pPr>
      <w:r>
        <w:rPr>
          <w:rFonts w:ascii="Calibri" w:eastAsia="Arial Unicode MS" w:hAnsi="Calibri" w:cs="Calibri"/>
          <w:sz w:val="22"/>
          <w:szCs w:val="22"/>
        </w:rPr>
        <w:t xml:space="preserve">Zamawiający uzna warunek za spełniony, jeżeli Wykonawca wykaże (udokumentuje) </w:t>
      </w:r>
      <w:r w:rsidRPr="009B109D">
        <w:rPr>
          <w:rFonts w:ascii="Calibri" w:eastAsia="Arial Unicode MS" w:hAnsi="Calibri" w:cs="Calibri"/>
          <w:sz w:val="22"/>
          <w:szCs w:val="22"/>
        </w:rPr>
        <w:t xml:space="preserve">dostawy przynajmniej </w:t>
      </w:r>
      <w:r>
        <w:rPr>
          <w:rFonts w:ascii="Calibri" w:eastAsia="Arial Unicode MS" w:hAnsi="Calibri" w:cs="Calibri"/>
          <w:sz w:val="22"/>
          <w:szCs w:val="22"/>
        </w:rPr>
        <w:t xml:space="preserve">4 (słownie: </w:t>
      </w:r>
      <w:r w:rsidRPr="009B109D">
        <w:rPr>
          <w:rFonts w:ascii="Calibri" w:eastAsia="Arial Unicode MS" w:hAnsi="Calibri" w:cs="Calibri"/>
          <w:sz w:val="22"/>
          <w:szCs w:val="22"/>
        </w:rPr>
        <w:t>czterech</w:t>
      </w:r>
      <w:r>
        <w:rPr>
          <w:rFonts w:ascii="Calibri" w:eastAsia="Arial Unicode MS" w:hAnsi="Calibri" w:cs="Calibri"/>
          <w:sz w:val="22"/>
          <w:szCs w:val="22"/>
        </w:rPr>
        <w:t>)</w:t>
      </w:r>
      <w:r w:rsidRPr="009B109D">
        <w:rPr>
          <w:rFonts w:ascii="Calibri" w:eastAsia="Arial Unicode MS" w:hAnsi="Calibri" w:cs="Calibri"/>
          <w:sz w:val="22"/>
          <w:szCs w:val="22"/>
        </w:rPr>
        <w:t xml:space="preserve"> nowych urządzeń typu </w:t>
      </w:r>
      <w:proofErr w:type="spellStart"/>
      <w:r w:rsidRPr="009B109D">
        <w:rPr>
          <w:rFonts w:ascii="Calibri" w:eastAsia="Arial Unicode MS" w:hAnsi="Calibri" w:cs="Calibri"/>
          <w:sz w:val="22"/>
          <w:szCs w:val="22"/>
        </w:rPr>
        <w:t>reachstacker</w:t>
      </w:r>
      <w:proofErr w:type="spellEnd"/>
      <w:r w:rsidRPr="009B109D">
        <w:rPr>
          <w:rFonts w:ascii="Calibri" w:eastAsia="Arial Unicode MS" w:hAnsi="Calibri" w:cs="Calibri"/>
          <w:sz w:val="22"/>
          <w:szCs w:val="22"/>
        </w:rPr>
        <w:t xml:space="preserve"> o udźwigu 45 ton i wysokości składowania kontenerów na minimum 4 warstwy w okresie 2016 - 2019 r. na terenie Europejskiego Obszaru Gospodarczego. Z treści referencji powinno </w:t>
      </w:r>
      <w:r w:rsidRPr="000C5104">
        <w:rPr>
          <w:rFonts w:ascii="Calibri" w:eastAsia="Arial Unicode MS" w:hAnsi="Calibri" w:cs="Calibri"/>
          <w:sz w:val="22"/>
          <w:szCs w:val="22"/>
        </w:rPr>
        <w:t>wynikać</w:t>
      </w:r>
      <w:r w:rsidR="00286CFE" w:rsidRPr="000C5104">
        <w:rPr>
          <w:rFonts w:ascii="Calibri" w:eastAsia="Arial Unicode MS" w:hAnsi="Calibri" w:cs="Calibri"/>
          <w:sz w:val="22"/>
          <w:szCs w:val="22"/>
        </w:rPr>
        <w:t xml:space="preserve"> </w:t>
      </w:r>
      <w:r w:rsidRPr="000C5104">
        <w:rPr>
          <w:rFonts w:ascii="Calibri" w:eastAsia="Arial Unicode MS" w:hAnsi="Calibri" w:cs="Calibri"/>
          <w:sz w:val="22"/>
          <w:szCs w:val="22"/>
        </w:rPr>
        <w:t xml:space="preserve">kiedy miała miejsce dostawa, kto był odbiorcą </w:t>
      </w:r>
      <w:proofErr w:type="spellStart"/>
      <w:r w:rsidRPr="000C5104">
        <w:rPr>
          <w:rFonts w:ascii="Calibri" w:eastAsia="Arial Unicode MS" w:hAnsi="Calibri" w:cs="Calibri"/>
          <w:sz w:val="22"/>
          <w:szCs w:val="22"/>
        </w:rPr>
        <w:t>reachstackerów</w:t>
      </w:r>
      <w:proofErr w:type="spellEnd"/>
      <w:r w:rsidRPr="000C5104">
        <w:rPr>
          <w:rFonts w:ascii="Calibri" w:eastAsia="Arial Unicode MS" w:hAnsi="Calibri" w:cs="Calibri"/>
          <w:sz w:val="22"/>
          <w:szCs w:val="22"/>
        </w:rPr>
        <w:t>, jaki był udźwig i wysokość składowania kontenerów.</w:t>
      </w:r>
      <w:r w:rsidRPr="009B109D">
        <w:rPr>
          <w:rFonts w:ascii="Calibri" w:eastAsia="Arial Unicode MS" w:hAnsi="Calibri" w:cs="Calibri"/>
          <w:sz w:val="22"/>
          <w:szCs w:val="22"/>
        </w:rPr>
        <w:t xml:space="preserve"> Oferent powinien udokumentować niniejsze w taki sposób, aby przedstawione referencje łącznie wskazywały dostawę przynajmniej czterech nowych urządzeń </w:t>
      </w:r>
      <w:proofErr w:type="spellStart"/>
      <w:r w:rsidRPr="009B109D">
        <w:rPr>
          <w:rFonts w:ascii="Calibri" w:eastAsia="Arial Unicode MS" w:hAnsi="Calibri" w:cs="Calibri"/>
          <w:sz w:val="22"/>
          <w:szCs w:val="22"/>
        </w:rPr>
        <w:t>reachstacker</w:t>
      </w:r>
      <w:proofErr w:type="spellEnd"/>
      <w:r w:rsidRPr="009B109D">
        <w:rPr>
          <w:rFonts w:ascii="Calibri" w:eastAsia="Arial Unicode MS" w:hAnsi="Calibri" w:cs="Calibri"/>
          <w:sz w:val="22"/>
          <w:szCs w:val="22"/>
        </w:rPr>
        <w:t xml:space="preserve"> w okresie 2016 - 2019. W przypadku jeżeli referencje podają typ urządzenia, a nie określają jego parametrów użytkowych,</w:t>
      </w:r>
      <w:r w:rsidR="00286CFE" w:rsidRPr="00286CFE">
        <w:t xml:space="preserve"> </w:t>
      </w:r>
      <w:r w:rsidR="00286CFE" w:rsidRPr="00286CFE">
        <w:rPr>
          <w:rFonts w:ascii="Calibri" w:eastAsia="Arial Unicode MS" w:hAnsi="Calibri" w:cs="Calibri"/>
          <w:sz w:val="22"/>
          <w:szCs w:val="22"/>
        </w:rPr>
        <w:t>Oferent zobowiązany jest dostarczyć do tych referencji dodatkowo zaparafowaną kartę charakterystyki pracy obowiązującą dla tego urządzenia. Zamawiający zastrzega sobie prawo do weryfikacji przedłożonych referencji, dlatego wymaga, aby referencje zawierały dane kontaktowe osoby (nr telefonu i adres mailowy), która będzie mogła udzielić informacji w przypadku pytań Zamawiającego dotyczących przebiegu współpracy pomiędzy Oferentem a podmiotem, który udzielił referencji. Zamawiający dopuszcza rozwiązanie równoważne w postaci dodania przez Oferenta załącznika do referencji zawierającego dane kontaktowe osoby wystawiającej referencje lub w formie zestawienia osób kontaktowych do poszczególnych referencji zawartego w piśmie przewodnim do składanych dokumentów</w:t>
      </w:r>
      <w:r w:rsidR="00286CFE">
        <w:rPr>
          <w:rFonts w:ascii="Calibri" w:eastAsia="Arial Unicode MS" w:hAnsi="Calibri" w:cs="Calibri"/>
          <w:sz w:val="22"/>
          <w:szCs w:val="22"/>
        </w:rPr>
        <w:t>.</w:t>
      </w:r>
    </w:p>
    <w:p w14:paraId="268CFE29" w14:textId="77777777" w:rsidR="009B109D" w:rsidRDefault="009B109D" w:rsidP="009D3DD9">
      <w:pPr>
        <w:suppressAutoHyphens/>
        <w:ind w:left="357" w:right="305"/>
        <w:jc w:val="both"/>
        <w:rPr>
          <w:rFonts w:ascii="Calibri" w:eastAsia="Arial Unicode MS" w:hAnsi="Calibri" w:cs="Calibri"/>
          <w:sz w:val="22"/>
          <w:szCs w:val="22"/>
        </w:rPr>
      </w:pPr>
    </w:p>
    <w:p w14:paraId="30A285CF" w14:textId="47BA6347" w:rsidR="0089703C" w:rsidRDefault="00CC3F89" w:rsidP="009D3DD9">
      <w:pPr>
        <w:suppressAutoHyphens/>
        <w:ind w:left="357" w:right="305"/>
        <w:jc w:val="both"/>
        <w:rPr>
          <w:rFonts w:ascii="Calibri" w:eastAsia="Arial Unicode MS" w:hAnsi="Calibri" w:cs="Calibri"/>
          <w:sz w:val="22"/>
          <w:szCs w:val="22"/>
        </w:rPr>
      </w:pPr>
      <w:r>
        <w:rPr>
          <w:rFonts w:ascii="Calibri" w:eastAsia="Arial Unicode MS" w:hAnsi="Calibri" w:cs="Calibri"/>
          <w:sz w:val="22"/>
          <w:szCs w:val="22"/>
        </w:rPr>
        <w:t>Ocena spełnienia kryterium nastąpi na podstawie załączonych referencji od podmiotu (odbiorcy dostaw) potwierdzając</w:t>
      </w:r>
      <w:r w:rsidR="00487258">
        <w:rPr>
          <w:rFonts w:ascii="Calibri" w:eastAsia="Arial Unicode MS" w:hAnsi="Calibri" w:cs="Calibri"/>
          <w:sz w:val="22"/>
          <w:szCs w:val="22"/>
        </w:rPr>
        <w:t>ych</w:t>
      </w:r>
      <w:r>
        <w:rPr>
          <w:rFonts w:ascii="Calibri" w:eastAsia="Arial Unicode MS" w:hAnsi="Calibri" w:cs="Calibri"/>
          <w:sz w:val="22"/>
          <w:szCs w:val="22"/>
        </w:rPr>
        <w:t xml:space="preserve"> prawidłowe wykonanie dostawy. Dane dotyczące zrealizowanych dostaw należy wskazać w oświadczeniu, którego treść stanowi </w:t>
      </w:r>
      <w:r>
        <w:rPr>
          <w:rFonts w:ascii="Calibri" w:eastAsia="Arial Unicode MS" w:hAnsi="Calibri" w:cs="Calibri"/>
          <w:b/>
          <w:bCs/>
          <w:sz w:val="22"/>
          <w:szCs w:val="22"/>
        </w:rPr>
        <w:t>Załącznik nr 2</w:t>
      </w:r>
      <w:r>
        <w:rPr>
          <w:rFonts w:ascii="Calibri" w:eastAsia="Arial Unicode MS" w:hAnsi="Calibri" w:cs="Calibri"/>
          <w:sz w:val="22"/>
          <w:szCs w:val="22"/>
        </w:rPr>
        <w:t xml:space="preserve"> do Zapytania ofertowego.</w:t>
      </w:r>
    </w:p>
    <w:p w14:paraId="65F411FD" w14:textId="77777777" w:rsidR="0089703C" w:rsidRDefault="0089703C">
      <w:pPr>
        <w:suppressAutoHyphens/>
        <w:ind w:right="305"/>
        <w:jc w:val="both"/>
        <w:rPr>
          <w:rFonts w:ascii="Calibri" w:eastAsia="Arial Unicode MS" w:hAnsi="Calibri" w:cs="Calibri"/>
          <w:sz w:val="22"/>
          <w:szCs w:val="22"/>
        </w:rPr>
      </w:pPr>
    </w:p>
    <w:p w14:paraId="7A7500FE" w14:textId="547F7F32" w:rsidR="00EB4DFA" w:rsidRPr="00EB4DFA" w:rsidRDefault="00CC3F89" w:rsidP="009D3DD9">
      <w:pPr>
        <w:numPr>
          <w:ilvl w:val="0"/>
          <w:numId w:val="34"/>
        </w:numPr>
        <w:suppressAutoHyphens/>
        <w:ind w:left="357" w:hanging="357"/>
        <w:jc w:val="both"/>
        <w:rPr>
          <w:rFonts w:ascii="Calibri" w:hAnsi="Calibri" w:cs="Calibri"/>
          <w:sz w:val="22"/>
          <w:szCs w:val="22"/>
        </w:rPr>
      </w:pPr>
      <w:bookmarkStart w:id="13" w:name="_Hlk531256491"/>
      <w:bookmarkEnd w:id="13"/>
      <w:r w:rsidRPr="009D3DD9">
        <w:rPr>
          <w:rFonts w:ascii="Calibri" w:eastAsia="Arial Unicode MS" w:hAnsi="Calibri" w:cs="Calibri"/>
          <w:sz w:val="22"/>
          <w:szCs w:val="22"/>
        </w:rPr>
        <w:t xml:space="preserve">W celu wykazania, że oferowany przedmiot spełnia wymagania określone przez Zamawiającego, </w:t>
      </w:r>
    </w:p>
    <w:p w14:paraId="5F63152A" w14:textId="2169FF54" w:rsidR="0089703C" w:rsidRPr="009D3DD9" w:rsidRDefault="00CC3F89" w:rsidP="009D3DD9">
      <w:pPr>
        <w:pStyle w:val="Akapitzlist"/>
        <w:ind w:left="357" w:right="305"/>
        <w:jc w:val="both"/>
        <w:rPr>
          <w:rFonts w:ascii="Calibri" w:hAnsi="Calibri" w:cs="Calibri"/>
          <w:sz w:val="22"/>
          <w:szCs w:val="22"/>
        </w:rPr>
      </w:pPr>
      <w:r w:rsidRPr="009D3DD9">
        <w:rPr>
          <w:rFonts w:ascii="Calibri" w:hAnsi="Calibri" w:cs="Calibri"/>
          <w:sz w:val="22"/>
          <w:szCs w:val="22"/>
          <w:u w:val="single"/>
        </w:rPr>
        <w:t>Wykonawca zobowiązany jest do złożenia wraz z ofertą</w:t>
      </w:r>
      <w:r w:rsidRPr="009D3DD9">
        <w:rPr>
          <w:rFonts w:ascii="Calibri" w:hAnsi="Calibri" w:cs="Calibri"/>
          <w:sz w:val="22"/>
          <w:szCs w:val="22"/>
        </w:rPr>
        <w:t>:</w:t>
      </w:r>
    </w:p>
    <w:p w14:paraId="43B2C181" w14:textId="3A3F8A4A" w:rsidR="000068C3" w:rsidRDefault="00CC3F89" w:rsidP="009D3DD9">
      <w:pPr>
        <w:numPr>
          <w:ilvl w:val="0"/>
          <w:numId w:val="35"/>
        </w:numPr>
        <w:suppressAutoHyphens/>
        <w:ind w:left="714" w:right="306" w:hanging="357"/>
        <w:jc w:val="both"/>
        <w:rPr>
          <w:rFonts w:ascii="Calibri" w:eastAsia="Arial Unicode MS" w:hAnsi="Calibri" w:cs="Calibri"/>
          <w:sz w:val="22"/>
          <w:szCs w:val="22"/>
        </w:rPr>
      </w:pPr>
      <w:r>
        <w:rPr>
          <w:rFonts w:ascii="Calibri" w:eastAsia="Arial Unicode MS" w:hAnsi="Calibri" w:cs="Calibri"/>
          <w:sz w:val="22"/>
          <w:szCs w:val="22"/>
        </w:rPr>
        <w:t xml:space="preserve">Oświadczenia o dostarczeniu wymaganych dokumentów, o których mowa w Rozdziale 2 ust. 4 Zapytania ofertowego wraz z przedmiotem zamówienia – </w:t>
      </w:r>
      <w:r w:rsidR="00C75735" w:rsidRPr="00C75735">
        <w:rPr>
          <w:rFonts w:ascii="Calibri" w:eastAsia="Arial Unicode MS" w:hAnsi="Calibri" w:cs="Calibri"/>
          <w:sz w:val="22"/>
          <w:szCs w:val="22"/>
        </w:rPr>
        <w:t>urządze</w:t>
      </w:r>
      <w:r w:rsidR="00C75735">
        <w:rPr>
          <w:rFonts w:ascii="Calibri" w:eastAsia="Arial Unicode MS" w:hAnsi="Calibri" w:cs="Calibri"/>
          <w:sz w:val="22"/>
          <w:szCs w:val="22"/>
        </w:rPr>
        <w:t>niami</w:t>
      </w:r>
      <w:r w:rsidR="00C75735" w:rsidRPr="00C75735">
        <w:rPr>
          <w:rFonts w:ascii="Calibri" w:eastAsia="Arial Unicode MS" w:hAnsi="Calibri" w:cs="Calibri"/>
          <w:sz w:val="22"/>
          <w:szCs w:val="22"/>
        </w:rPr>
        <w:t xml:space="preserve"> typu </w:t>
      </w:r>
      <w:proofErr w:type="spellStart"/>
      <w:r w:rsidR="00C75735" w:rsidRPr="00C75735">
        <w:rPr>
          <w:rFonts w:ascii="Calibri" w:eastAsia="Arial Unicode MS" w:hAnsi="Calibri" w:cs="Calibri"/>
          <w:sz w:val="22"/>
          <w:szCs w:val="22"/>
        </w:rPr>
        <w:t>reachstacker</w:t>
      </w:r>
      <w:proofErr w:type="spellEnd"/>
      <w:r w:rsidR="00C75735">
        <w:rPr>
          <w:rFonts w:ascii="Calibri" w:eastAsia="Arial Unicode MS" w:hAnsi="Calibri" w:cs="Calibri"/>
          <w:sz w:val="22"/>
          <w:szCs w:val="22"/>
        </w:rPr>
        <w:t>.</w:t>
      </w:r>
      <w:r w:rsidR="00C75735" w:rsidRPr="00C75735">
        <w:rPr>
          <w:rFonts w:ascii="Calibri" w:eastAsia="Arial Unicode MS" w:hAnsi="Calibri" w:cs="Calibri"/>
          <w:sz w:val="22"/>
          <w:szCs w:val="22"/>
        </w:rPr>
        <w:t xml:space="preserve"> </w:t>
      </w:r>
      <w:r>
        <w:rPr>
          <w:rFonts w:ascii="Calibri" w:eastAsia="Arial Unicode MS" w:hAnsi="Calibri" w:cs="Calibri"/>
          <w:sz w:val="22"/>
          <w:szCs w:val="22"/>
        </w:rPr>
        <w:t xml:space="preserve">Wzór oświadczenia stanowi </w:t>
      </w:r>
      <w:r w:rsidRPr="00EB4DFA">
        <w:rPr>
          <w:rFonts w:ascii="Calibri" w:eastAsia="Arial Unicode MS" w:hAnsi="Calibri" w:cs="Calibri"/>
          <w:b/>
          <w:bCs/>
          <w:sz w:val="22"/>
          <w:szCs w:val="22"/>
        </w:rPr>
        <w:t>Załącznik nr 3</w:t>
      </w:r>
      <w:r>
        <w:rPr>
          <w:rFonts w:ascii="Calibri" w:eastAsia="Arial Unicode MS" w:hAnsi="Calibri" w:cs="Calibri"/>
          <w:sz w:val="22"/>
          <w:szCs w:val="22"/>
        </w:rPr>
        <w:t xml:space="preserve"> do Zapytania ofertowego. Zamawiający zweryfikuje załączone oświadczenie na etapie oceny ofert. Dopuszczone zostaną do dalszej oceny wyłącznie oferty zawierające takie oświadczenie. </w:t>
      </w:r>
    </w:p>
    <w:p w14:paraId="05CEB2E9" w14:textId="32A90CA7" w:rsidR="000068C3" w:rsidRPr="000068C3" w:rsidRDefault="00CC3F89" w:rsidP="009D3DD9">
      <w:pPr>
        <w:numPr>
          <w:ilvl w:val="0"/>
          <w:numId w:val="35"/>
        </w:numPr>
        <w:suppressAutoHyphens/>
        <w:ind w:left="714" w:right="306" w:hanging="357"/>
        <w:jc w:val="both"/>
        <w:rPr>
          <w:rFonts w:ascii="Calibri" w:eastAsia="Arial Unicode MS" w:hAnsi="Calibri" w:cs="Calibri"/>
          <w:sz w:val="22"/>
          <w:szCs w:val="22"/>
        </w:rPr>
      </w:pPr>
      <w:r w:rsidRPr="000068C3">
        <w:rPr>
          <w:rFonts w:ascii="Calibri" w:eastAsia="Arial Unicode MS" w:hAnsi="Calibri" w:cs="Calibri"/>
          <w:sz w:val="22"/>
          <w:szCs w:val="22"/>
        </w:rPr>
        <w:t xml:space="preserve">Oświadczenia o akceptacji warunków umowy – Zamawiający zweryfikuje załączone oświadczenie na etapie oceny ofert. Dopuszczone zostaną do dalszej oceny wyłącznie oferty zawierające takie oświadczenie. Wzór umowy dostawy stanowi </w:t>
      </w:r>
      <w:r w:rsidRPr="000068C3">
        <w:rPr>
          <w:rFonts w:ascii="Calibri" w:eastAsia="Arial Unicode MS" w:hAnsi="Calibri" w:cs="Calibri"/>
          <w:b/>
          <w:bCs/>
          <w:sz w:val="22"/>
          <w:szCs w:val="22"/>
        </w:rPr>
        <w:t>Załącznik nr 4</w:t>
      </w:r>
      <w:r w:rsidRPr="000068C3">
        <w:rPr>
          <w:rFonts w:ascii="Calibri" w:eastAsia="Arial Unicode MS" w:hAnsi="Calibri" w:cs="Calibri"/>
          <w:sz w:val="22"/>
          <w:szCs w:val="22"/>
        </w:rPr>
        <w:t xml:space="preserve"> do Zapytania ofertowego i jest dostępny po kliknięciu w link na końcu zapytania. </w:t>
      </w:r>
    </w:p>
    <w:p w14:paraId="305231F9" w14:textId="23ED78C2" w:rsidR="0089703C" w:rsidRPr="000068C3" w:rsidRDefault="00FA4159" w:rsidP="009D3DD9">
      <w:pPr>
        <w:numPr>
          <w:ilvl w:val="0"/>
          <w:numId w:val="35"/>
        </w:numPr>
        <w:suppressAutoHyphens/>
        <w:ind w:left="714" w:right="306" w:hanging="357"/>
        <w:jc w:val="both"/>
        <w:rPr>
          <w:rFonts w:ascii="Calibri" w:eastAsia="Arial Unicode MS" w:hAnsi="Calibri" w:cs="Calibri"/>
          <w:sz w:val="22"/>
          <w:szCs w:val="22"/>
        </w:rPr>
      </w:pPr>
      <w:bookmarkStart w:id="14" w:name="_Hlk531256560"/>
      <w:bookmarkEnd w:id="14"/>
      <w:r w:rsidRPr="000068C3">
        <w:rPr>
          <w:rFonts w:ascii="Calibri" w:eastAsia="Arial Unicode MS" w:hAnsi="Calibri" w:cs="Calibri"/>
          <w:sz w:val="22"/>
          <w:szCs w:val="22"/>
        </w:rPr>
        <w:t xml:space="preserve">Wskazania w ofercie okresu </w:t>
      </w:r>
      <w:r w:rsidR="00CC3F89" w:rsidRPr="000068C3">
        <w:rPr>
          <w:rFonts w:ascii="Calibri" w:eastAsia="Arial Unicode MS" w:hAnsi="Calibri" w:cs="Calibri"/>
          <w:sz w:val="22"/>
          <w:szCs w:val="22"/>
        </w:rPr>
        <w:t xml:space="preserve">realizacji przedmiotu zamówienia w terminie </w:t>
      </w:r>
      <w:r w:rsidRPr="000068C3">
        <w:rPr>
          <w:rFonts w:ascii="Calibri" w:eastAsia="Arial Unicode MS" w:hAnsi="Calibri" w:cs="Calibri"/>
          <w:sz w:val="22"/>
          <w:szCs w:val="22"/>
        </w:rPr>
        <w:t xml:space="preserve">nie dłuższym niż </w:t>
      </w:r>
      <w:r w:rsidR="00C75735" w:rsidRPr="000068C3">
        <w:rPr>
          <w:rFonts w:ascii="Calibri" w:eastAsia="Arial Unicode MS" w:hAnsi="Calibri" w:cs="Calibri"/>
          <w:b/>
          <w:bCs/>
          <w:sz w:val="22"/>
          <w:szCs w:val="22"/>
        </w:rPr>
        <w:t>9</w:t>
      </w:r>
      <w:r w:rsidR="00CC3F89" w:rsidRPr="000068C3">
        <w:rPr>
          <w:rFonts w:ascii="Calibri" w:eastAsia="Arial Unicode MS" w:hAnsi="Calibri" w:cs="Calibri"/>
          <w:b/>
          <w:bCs/>
          <w:sz w:val="22"/>
          <w:szCs w:val="22"/>
        </w:rPr>
        <w:t xml:space="preserve"> miesięcy od podpisania umowy</w:t>
      </w:r>
      <w:r w:rsidR="00CC3F89" w:rsidRPr="00C32A28">
        <w:rPr>
          <w:rFonts w:ascii="Calibri" w:eastAsia="Arial Unicode MS" w:hAnsi="Calibri" w:cs="Calibri"/>
          <w:sz w:val="22"/>
          <w:szCs w:val="22"/>
        </w:rPr>
        <w:t xml:space="preserve">. </w:t>
      </w:r>
      <w:r w:rsidRPr="00C32A28">
        <w:rPr>
          <w:rFonts w:ascii="Calibri" w:eastAsia="Arial Unicode MS" w:hAnsi="Calibri" w:cs="Calibri"/>
          <w:sz w:val="22"/>
          <w:szCs w:val="22"/>
        </w:rPr>
        <w:t xml:space="preserve">Termin podany w miesiącach należy wskazać w formularzu oferty. </w:t>
      </w:r>
    </w:p>
    <w:p w14:paraId="5C53D8B9" w14:textId="77777777" w:rsidR="0089703C" w:rsidRDefault="0089703C" w:rsidP="009D3DD9">
      <w:pPr>
        <w:suppressAutoHyphens/>
        <w:ind w:left="357" w:right="305"/>
        <w:jc w:val="both"/>
        <w:rPr>
          <w:rFonts w:ascii="Calibri" w:eastAsia="Arial Unicode MS" w:hAnsi="Calibri" w:cs="Calibri"/>
          <w:sz w:val="22"/>
          <w:szCs w:val="22"/>
          <w:shd w:val="clear" w:color="auto" w:fill="FFFFFF"/>
        </w:rPr>
      </w:pPr>
    </w:p>
    <w:p w14:paraId="17AE250D" w14:textId="77777777" w:rsidR="0089703C" w:rsidRDefault="00CC3F89" w:rsidP="009D3DD9">
      <w:pPr>
        <w:suppressAutoHyphens/>
        <w:ind w:left="357" w:right="305"/>
        <w:jc w:val="both"/>
        <w:rPr>
          <w:rFonts w:ascii="Calibri" w:eastAsia="Arial Unicode MS" w:hAnsi="Calibri" w:cs="Calibri"/>
          <w:sz w:val="22"/>
          <w:szCs w:val="22"/>
          <w:shd w:val="clear" w:color="auto" w:fill="FFFFFF"/>
        </w:rPr>
      </w:pPr>
      <w:r>
        <w:rPr>
          <w:rFonts w:ascii="Calibri" w:eastAsia="Arial Unicode MS" w:hAnsi="Calibri" w:cs="Calibri"/>
          <w:sz w:val="22"/>
          <w:szCs w:val="22"/>
          <w:shd w:val="clear" w:color="auto" w:fill="FFFFFF"/>
        </w:rPr>
        <w:lastRenderedPageBreak/>
        <w:t xml:space="preserve">Ocena spełniania warunków udziału w postępowaniu zostanie dokonana na podstawie złożonych przez wykonawcę dokumentów bądź oświadczeń, o których mowa w niniejszym Rozdziale. </w:t>
      </w:r>
    </w:p>
    <w:p w14:paraId="0ED01029" w14:textId="77777777" w:rsidR="0089703C" w:rsidRDefault="00CC3F89" w:rsidP="009D3DD9">
      <w:pPr>
        <w:tabs>
          <w:tab w:val="left" w:pos="6548"/>
          <w:tab w:val="left" w:pos="8185"/>
        </w:tabs>
        <w:suppressAutoHyphens/>
        <w:ind w:left="357" w:right="65"/>
        <w:jc w:val="both"/>
        <w:rPr>
          <w:rFonts w:ascii="Calibri" w:eastAsia="Arial Unicode MS" w:hAnsi="Calibri" w:cs="Calibri"/>
          <w:sz w:val="22"/>
          <w:szCs w:val="22"/>
          <w:shd w:val="clear" w:color="auto" w:fill="FFFFFF"/>
        </w:rPr>
      </w:pPr>
      <w:r>
        <w:rPr>
          <w:rFonts w:ascii="Calibri" w:eastAsia="Arial Unicode MS" w:hAnsi="Calibri" w:cs="Calibri"/>
          <w:sz w:val="22"/>
          <w:szCs w:val="22"/>
          <w:shd w:val="clear" w:color="auto" w:fill="FFFFFF"/>
        </w:rPr>
        <w:t xml:space="preserve">Ocena w systemie: 0-1, gdzie 0 oznacza niespełnienie warunków udziału w postępowaniu, a 1 – spełnienie warunków udziału w postępowaniu. </w:t>
      </w:r>
    </w:p>
    <w:p w14:paraId="5F089D5B" w14:textId="77777777" w:rsidR="0089703C" w:rsidRDefault="0089703C">
      <w:pPr>
        <w:suppressAutoHyphens/>
        <w:ind w:right="305"/>
        <w:jc w:val="both"/>
        <w:rPr>
          <w:rFonts w:ascii="Calibri" w:eastAsia="Arial Unicode MS" w:hAnsi="Calibri" w:cs="Calibri"/>
          <w:sz w:val="22"/>
          <w:szCs w:val="22"/>
        </w:rPr>
      </w:pPr>
    </w:p>
    <w:p w14:paraId="68898931" w14:textId="77777777" w:rsidR="0089703C" w:rsidRDefault="00CC3F89">
      <w:pPr>
        <w:suppressAutoHyphens/>
        <w:ind w:right="305"/>
        <w:jc w:val="both"/>
        <w:rPr>
          <w:rFonts w:ascii="Calibri" w:eastAsia="Arial Unicode MS" w:hAnsi="Calibri" w:cs="Calibri"/>
          <w:b/>
          <w:bCs/>
          <w:sz w:val="22"/>
          <w:szCs w:val="22"/>
          <w:u w:val="single"/>
        </w:rPr>
      </w:pPr>
      <w:r>
        <w:rPr>
          <w:rFonts w:ascii="Calibri" w:eastAsia="Arial Unicode MS" w:hAnsi="Calibri" w:cs="Calibri"/>
          <w:b/>
          <w:bCs/>
          <w:sz w:val="22"/>
          <w:szCs w:val="22"/>
          <w:u w:val="single"/>
        </w:rPr>
        <w:t>Rozdział 4. Informacja na temat zakresu wykluczenia:</w:t>
      </w:r>
    </w:p>
    <w:p w14:paraId="7F611488" w14:textId="77777777" w:rsidR="0089703C" w:rsidRDefault="0089703C">
      <w:pPr>
        <w:suppressAutoHyphens/>
        <w:jc w:val="both"/>
        <w:rPr>
          <w:rFonts w:ascii="Calibri" w:eastAsia="Arial Unicode MS" w:hAnsi="Calibri" w:cs="Calibri"/>
          <w:sz w:val="22"/>
          <w:szCs w:val="22"/>
        </w:rPr>
      </w:pPr>
    </w:p>
    <w:p w14:paraId="4A5DAFA6" w14:textId="3804FB01" w:rsidR="0089703C" w:rsidRDefault="00CC3F89">
      <w:pPr>
        <w:suppressAutoHyphens/>
        <w:jc w:val="both"/>
        <w:rPr>
          <w:rFonts w:ascii="Calibri" w:eastAsia="Arial Unicode MS" w:hAnsi="Calibri" w:cs="Calibri"/>
          <w:sz w:val="22"/>
          <w:szCs w:val="22"/>
        </w:rPr>
      </w:pPr>
      <w:r>
        <w:rPr>
          <w:rFonts w:ascii="Calibri" w:eastAsia="Arial Unicode MS" w:hAnsi="Calibri" w:cs="Calibri"/>
          <w:sz w:val="22"/>
          <w:szCs w:val="22"/>
        </w:rPr>
        <w:t xml:space="preserve">W celu uniknięcia konfliktu interesów zamówienie nie może zostać udzielone podmiotom powiązanym kapitałowo bądź osobowo z Zamawiającym. Przez powiązania kapitałowe lub osobowe rozumie się wzajemne powiązania między </w:t>
      </w:r>
      <w:r w:rsidR="000068C3">
        <w:rPr>
          <w:rFonts w:ascii="Calibri" w:eastAsia="Arial Unicode MS" w:hAnsi="Calibri" w:cs="Calibri"/>
          <w:sz w:val="22"/>
          <w:szCs w:val="22"/>
        </w:rPr>
        <w:t xml:space="preserve">Zamawiającym </w:t>
      </w:r>
      <w:r>
        <w:rPr>
          <w:rFonts w:ascii="Calibri" w:eastAsia="Arial Unicode MS" w:hAnsi="Calibri" w:cs="Calibri"/>
          <w:sz w:val="22"/>
          <w:szCs w:val="22"/>
        </w:rPr>
        <w:t xml:space="preserve">lub osobami upoważnionymi do zaciągania zobowiązań w imieniu </w:t>
      </w:r>
      <w:r w:rsidR="00955D3F">
        <w:rPr>
          <w:rFonts w:ascii="Calibri" w:eastAsia="Arial Unicode MS" w:hAnsi="Calibri" w:cs="Calibri"/>
          <w:sz w:val="22"/>
          <w:szCs w:val="22"/>
        </w:rPr>
        <w:t xml:space="preserve">Zamawiającego </w:t>
      </w:r>
      <w:r>
        <w:rPr>
          <w:rFonts w:ascii="Calibri" w:eastAsia="Arial Unicode MS" w:hAnsi="Calibri" w:cs="Calibri"/>
          <w:sz w:val="22"/>
          <w:szCs w:val="22"/>
        </w:rPr>
        <w:t xml:space="preserve">lub osobami wykonującymi w imieniu </w:t>
      </w:r>
      <w:r w:rsidR="00955D3F">
        <w:rPr>
          <w:rFonts w:ascii="Calibri" w:eastAsia="Arial Unicode MS" w:hAnsi="Calibri" w:cs="Calibri"/>
          <w:sz w:val="22"/>
          <w:szCs w:val="22"/>
        </w:rPr>
        <w:t xml:space="preserve">Zamawiającego </w:t>
      </w:r>
      <w:r>
        <w:rPr>
          <w:rFonts w:ascii="Calibri" w:eastAsia="Arial Unicode MS" w:hAnsi="Calibri" w:cs="Calibri"/>
          <w:sz w:val="22"/>
          <w:szCs w:val="22"/>
        </w:rPr>
        <w:t xml:space="preserve">czynności związane z przygotowaniem i przeprowadzeniem procedury wyboru wykonawcy a </w:t>
      </w:r>
      <w:r w:rsidR="000068C3">
        <w:rPr>
          <w:rFonts w:ascii="Calibri" w:eastAsia="Arial Unicode MS" w:hAnsi="Calibri" w:cs="Calibri"/>
          <w:sz w:val="22"/>
          <w:szCs w:val="22"/>
        </w:rPr>
        <w:t>Wykonawcą</w:t>
      </w:r>
      <w:r>
        <w:rPr>
          <w:rFonts w:ascii="Calibri" w:eastAsia="Arial Unicode MS" w:hAnsi="Calibri" w:cs="Calibri"/>
          <w:sz w:val="22"/>
          <w:szCs w:val="22"/>
        </w:rPr>
        <w:t>, polegające w szczególności na:</w:t>
      </w:r>
    </w:p>
    <w:p w14:paraId="07285218" w14:textId="321E1F9E" w:rsidR="0089703C" w:rsidRPr="009D3DD9" w:rsidRDefault="00CC3F89" w:rsidP="009D3DD9">
      <w:pPr>
        <w:pStyle w:val="Akapitzlist"/>
        <w:numPr>
          <w:ilvl w:val="1"/>
          <w:numId w:val="37"/>
        </w:numPr>
        <w:ind w:left="357" w:right="306" w:hanging="357"/>
        <w:jc w:val="both"/>
        <w:rPr>
          <w:rFonts w:ascii="Calibri" w:hAnsi="Calibri" w:cs="Calibri"/>
          <w:sz w:val="22"/>
          <w:szCs w:val="22"/>
        </w:rPr>
      </w:pPr>
      <w:r w:rsidRPr="009D3DD9">
        <w:rPr>
          <w:rFonts w:ascii="Calibri" w:hAnsi="Calibri" w:cs="Calibri"/>
          <w:sz w:val="22"/>
          <w:szCs w:val="22"/>
        </w:rPr>
        <w:t>uczestniczeniu w spółce jako wspólnik spółki cywilnej lub spółki osobowej,</w:t>
      </w:r>
    </w:p>
    <w:p w14:paraId="30E20D94" w14:textId="48AFCA76" w:rsidR="0089703C" w:rsidRPr="009D3DD9" w:rsidRDefault="00CC3F89" w:rsidP="009D3DD9">
      <w:pPr>
        <w:pStyle w:val="Akapitzlist"/>
        <w:numPr>
          <w:ilvl w:val="1"/>
          <w:numId w:val="37"/>
        </w:numPr>
        <w:ind w:left="357" w:right="306" w:hanging="357"/>
        <w:jc w:val="both"/>
        <w:rPr>
          <w:rFonts w:ascii="Calibri" w:hAnsi="Calibri" w:cs="Calibri"/>
          <w:sz w:val="22"/>
          <w:szCs w:val="22"/>
        </w:rPr>
      </w:pPr>
      <w:r w:rsidRPr="009D3DD9">
        <w:rPr>
          <w:rFonts w:ascii="Calibri" w:hAnsi="Calibri" w:cs="Calibri"/>
          <w:sz w:val="22"/>
          <w:szCs w:val="22"/>
        </w:rPr>
        <w:t>posiadaniu co najmniej 10% udziałów lub akcji,</w:t>
      </w:r>
    </w:p>
    <w:p w14:paraId="6B2FBCB5" w14:textId="1AF6F772" w:rsidR="0089703C" w:rsidRPr="009D3DD9" w:rsidRDefault="00CC3F89" w:rsidP="009D3DD9">
      <w:pPr>
        <w:pStyle w:val="Akapitzlist"/>
        <w:numPr>
          <w:ilvl w:val="1"/>
          <w:numId w:val="37"/>
        </w:numPr>
        <w:ind w:left="357" w:right="306" w:hanging="357"/>
        <w:jc w:val="both"/>
        <w:rPr>
          <w:rFonts w:ascii="Calibri" w:hAnsi="Calibri" w:cs="Calibri"/>
          <w:sz w:val="22"/>
          <w:szCs w:val="22"/>
        </w:rPr>
      </w:pPr>
      <w:r w:rsidRPr="009D3DD9">
        <w:rPr>
          <w:rFonts w:ascii="Calibri" w:hAnsi="Calibri" w:cs="Calibri"/>
          <w:sz w:val="22"/>
          <w:szCs w:val="22"/>
        </w:rPr>
        <w:t>pełnieniu funkcji członka organu nadzorczego lub zarządzającego, prokurenta, pełnomocnika,</w:t>
      </w:r>
    </w:p>
    <w:p w14:paraId="216752B5" w14:textId="0F7F9D72" w:rsidR="0089703C" w:rsidRPr="009D3DD9" w:rsidRDefault="00CC3F89" w:rsidP="009D3DD9">
      <w:pPr>
        <w:pStyle w:val="Akapitzlist"/>
        <w:numPr>
          <w:ilvl w:val="1"/>
          <w:numId w:val="37"/>
        </w:numPr>
        <w:ind w:left="357" w:right="306" w:hanging="357"/>
        <w:jc w:val="both"/>
        <w:rPr>
          <w:rFonts w:ascii="Calibri" w:hAnsi="Calibri" w:cs="Calibri"/>
          <w:sz w:val="22"/>
          <w:szCs w:val="22"/>
        </w:rPr>
      </w:pPr>
      <w:r w:rsidRPr="009D3DD9">
        <w:rPr>
          <w:rFonts w:ascii="Calibri" w:hAnsi="Calibri" w:cs="Calibri"/>
          <w:sz w:val="22"/>
          <w:szCs w:val="22"/>
        </w:rPr>
        <w:t xml:space="preserve">pozostawaniu w związku małżeńskim, w stosunku pokrewieństwa lub powinowactwa w linii prostej, pokrewieństwa drugiego stopnia lub powinowactwa drugiego stopnia w linii bocznej lub w stosunku przysposobienia, opieki lub kurateli.  </w:t>
      </w:r>
    </w:p>
    <w:p w14:paraId="13DCB369" w14:textId="77777777" w:rsidR="0089703C" w:rsidRDefault="0089703C">
      <w:pPr>
        <w:tabs>
          <w:tab w:val="left" w:pos="6548"/>
          <w:tab w:val="left" w:pos="8185"/>
        </w:tabs>
        <w:suppressAutoHyphens/>
        <w:ind w:right="65"/>
        <w:jc w:val="both"/>
        <w:rPr>
          <w:rFonts w:ascii="Calibri" w:eastAsia="Arial Unicode MS" w:hAnsi="Calibri" w:cs="Calibri"/>
          <w:sz w:val="22"/>
          <w:szCs w:val="22"/>
          <w:shd w:val="clear" w:color="auto" w:fill="FFFFFF"/>
        </w:rPr>
      </w:pPr>
    </w:p>
    <w:p w14:paraId="14DB8BD4" w14:textId="75C1E660" w:rsidR="0089703C" w:rsidRDefault="00CC3F89">
      <w:pPr>
        <w:tabs>
          <w:tab w:val="left" w:pos="6548"/>
          <w:tab w:val="left" w:pos="8185"/>
        </w:tabs>
        <w:suppressAutoHyphens/>
        <w:ind w:right="65"/>
        <w:jc w:val="both"/>
        <w:rPr>
          <w:rFonts w:ascii="Calibri" w:eastAsia="Arial Unicode MS" w:hAnsi="Calibri" w:cs="Calibri"/>
          <w:sz w:val="22"/>
          <w:szCs w:val="22"/>
          <w:shd w:val="clear" w:color="auto" w:fill="FFFFFF"/>
        </w:rPr>
      </w:pPr>
      <w:r>
        <w:rPr>
          <w:rFonts w:ascii="Calibri" w:eastAsia="Arial Unicode MS" w:hAnsi="Calibri" w:cs="Calibri"/>
          <w:sz w:val="22"/>
          <w:szCs w:val="22"/>
          <w:shd w:val="clear" w:color="auto" w:fill="FFFFFF"/>
        </w:rPr>
        <w:t>W celu wykazania braku podstaw do wykluczenia, o których mowa wyżej</w:t>
      </w:r>
      <w:r w:rsidR="000068C3">
        <w:rPr>
          <w:rFonts w:ascii="Calibri" w:eastAsia="Arial Unicode MS" w:hAnsi="Calibri" w:cs="Calibri"/>
          <w:sz w:val="22"/>
          <w:szCs w:val="22"/>
          <w:shd w:val="clear" w:color="auto" w:fill="FFFFFF"/>
        </w:rPr>
        <w:t>,</w:t>
      </w:r>
      <w:r>
        <w:rPr>
          <w:rFonts w:ascii="Calibri" w:eastAsia="Arial Unicode MS" w:hAnsi="Calibri" w:cs="Calibri"/>
          <w:sz w:val="22"/>
          <w:szCs w:val="22"/>
          <w:shd w:val="clear" w:color="auto" w:fill="FFFFFF"/>
        </w:rPr>
        <w:t xml:space="preserve"> Wykonawca jest zobowiązany do złożenia wraz z ofertą Oświadczenia o braku podstaw do wykluczenia - wzór oświadczenia zawiera </w:t>
      </w:r>
      <w:r>
        <w:rPr>
          <w:rFonts w:ascii="Calibri" w:eastAsia="Arial Unicode MS" w:hAnsi="Calibri" w:cs="Calibri"/>
          <w:b/>
          <w:bCs/>
          <w:sz w:val="22"/>
          <w:szCs w:val="22"/>
          <w:shd w:val="clear" w:color="auto" w:fill="FFFFFF"/>
        </w:rPr>
        <w:t>Załącznik nr 2</w:t>
      </w:r>
      <w:r>
        <w:rPr>
          <w:rFonts w:ascii="Calibri" w:eastAsia="Arial Unicode MS" w:hAnsi="Calibri" w:cs="Calibri"/>
          <w:sz w:val="22"/>
          <w:szCs w:val="22"/>
          <w:shd w:val="clear" w:color="auto" w:fill="FFFFFF"/>
        </w:rPr>
        <w:t xml:space="preserve"> do Zapytania ofertowego.</w:t>
      </w:r>
    </w:p>
    <w:p w14:paraId="458FFED6" w14:textId="77777777" w:rsidR="0089703C" w:rsidRDefault="0089703C">
      <w:pPr>
        <w:tabs>
          <w:tab w:val="left" w:pos="6548"/>
          <w:tab w:val="left" w:pos="8185"/>
        </w:tabs>
        <w:suppressAutoHyphens/>
        <w:ind w:right="65"/>
        <w:jc w:val="both"/>
        <w:rPr>
          <w:rFonts w:ascii="Calibri" w:eastAsia="Arial Unicode MS" w:hAnsi="Calibri" w:cs="Calibri"/>
          <w:sz w:val="22"/>
          <w:szCs w:val="22"/>
          <w:shd w:val="clear" w:color="auto" w:fill="FFFFFF"/>
        </w:rPr>
      </w:pPr>
    </w:p>
    <w:p w14:paraId="403021C6" w14:textId="77777777" w:rsidR="0089703C" w:rsidRDefault="00CC3F89">
      <w:pPr>
        <w:tabs>
          <w:tab w:val="left" w:pos="6548"/>
          <w:tab w:val="left" w:pos="8185"/>
        </w:tabs>
        <w:suppressAutoHyphens/>
        <w:ind w:right="65"/>
        <w:jc w:val="both"/>
        <w:rPr>
          <w:rFonts w:ascii="Calibri" w:eastAsia="Arial Unicode MS" w:hAnsi="Calibri" w:cs="Calibri"/>
          <w:b/>
          <w:bCs/>
          <w:sz w:val="22"/>
          <w:szCs w:val="22"/>
          <w:u w:val="single"/>
          <w:shd w:val="clear" w:color="auto" w:fill="FFFFFF"/>
        </w:rPr>
      </w:pPr>
      <w:r>
        <w:rPr>
          <w:rFonts w:ascii="Calibri" w:eastAsia="Arial Unicode MS" w:hAnsi="Calibri" w:cs="Calibri"/>
          <w:b/>
          <w:bCs/>
          <w:sz w:val="22"/>
          <w:szCs w:val="22"/>
          <w:u w:val="single"/>
          <w:shd w:val="clear" w:color="auto" w:fill="FFFFFF"/>
        </w:rPr>
        <w:t>Rozdział 5. Termin realizacji zamówienia, warunki dostawy oraz warunki płatności:</w:t>
      </w:r>
    </w:p>
    <w:p w14:paraId="118C6E17" w14:textId="7F3E3F6A" w:rsidR="0089703C" w:rsidRPr="009D3DD9" w:rsidRDefault="00CC3F89">
      <w:pPr>
        <w:numPr>
          <w:ilvl w:val="0"/>
          <w:numId w:val="3"/>
        </w:numPr>
        <w:tabs>
          <w:tab w:val="left" w:pos="6548"/>
          <w:tab w:val="left" w:pos="8185"/>
        </w:tabs>
        <w:suppressAutoHyphens/>
        <w:ind w:left="360" w:right="65" w:hanging="360"/>
        <w:jc w:val="both"/>
        <w:rPr>
          <w:rFonts w:ascii="Calibri" w:eastAsia="Arial Unicode MS" w:hAnsi="Calibri" w:cs="Calibri"/>
          <w:sz w:val="22"/>
          <w:szCs w:val="22"/>
          <w:shd w:val="clear" w:color="auto" w:fill="FFFFFF"/>
        </w:rPr>
      </w:pPr>
      <w:r w:rsidRPr="000068C3">
        <w:rPr>
          <w:rFonts w:ascii="Calibri" w:eastAsia="Arial Unicode MS" w:hAnsi="Calibri" w:cs="Calibri"/>
          <w:sz w:val="22"/>
          <w:szCs w:val="22"/>
          <w:shd w:val="clear" w:color="auto" w:fill="FFFFFF"/>
        </w:rPr>
        <w:t xml:space="preserve">Wykonawca jest zobowiązany do realizacji zamówienia w terminie </w:t>
      </w:r>
      <w:r w:rsidRPr="009D3DD9">
        <w:rPr>
          <w:rFonts w:ascii="Calibri" w:eastAsia="Arial Unicode MS" w:hAnsi="Calibri" w:cs="Calibri"/>
          <w:b/>
          <w:bCs/>
          <w:sz w:val="22"/>
          <w:szCs w:val="22"/>
          <w:shd w:val="clear" w:color="auto" w:fill="FFFFFF"/>
        </w:rPr>
        <w:t xml:space="preserve">do </w:t>
      </w:r>
      <w:r w:rsidR="0007741D" w:rsidRPr="000068C3">
        <w:rPr>
          <w:rFonts w:ascii="Calibri" w:eastAsia="Arial Unicode MS" w:hAnsi="Calibri" w:cs="Calibri"/>
          <w:b/>
          <w:bCs/>
          <w:sz w:val="22"/>
          <w:szCs w:val="22"/>
          <w:shd w:val="clear" w:color="auto" w:fill="FFFFFF"/>
        </w:rPr>
        <w:t>9</w:t>
      </w:r>
      <w:r w:rsidRPr="000068C3">
        <w:rPr>
          <w:rFonts w:ascii="Calibri" w:eastAsia="Arial Unicode MS" w:hAnsi="Calibri" w:cs="Calibri"/>
          <w:b/>
          <w:bCs/>
          <w:sz w:val="22"/>
          <w:szCs w:val="22"/>
          <w:shd w:val="clear" w:color="auto" w:fill="FFFFFF"/>
        </w:rPr>
        <w:t xml:space="preserve"> miesięcy od podpisania umowy</w:t>
      </w:r>
      <w:r w:rsidRPr="009D3DD9">
        <w:rPr>
          <w:rFonts w:ascii="Calibri" w:eastAsia="Arial Unicode MS" w:hAnsi="Calibri" w:cs="Calibri"/>
          <w:sz w:val="22"/>
          <w:szCs w:val="22"/>
          <w:shd w:val="clear" w:color="auto" w:fill="FFFFFF"/>
        </w:rPr>
        <w:t>.</w:t>
      </w:r>
    </w:p>
    <w:p w14:paraId="05A92281" w14:textId="77777777" w:rsidR="00C75735" w:rsidRDefault="00FA4159" w:rsidP="00C75735">
      <w:pPr>
        <w:numPr>
          <w:ilvl w:val="0"/>
          <w:numId w:val="3"/>
        </w:numPr>
        <w:tabs>
          <w:tab w:val="left" w:pos="6548"/>
          <w:tab w:val="left" w:pos="8185"/>
        </w:tabs>
        <w:suppressAutoHyphens/>
        <w:ind w:left="360" w:right="65" w:hanging="360"/>
        <w:jc w:val="both"/>
        <w:rPr>
          <w:rFonts w:ascii="Calibri" w:eastAsia="Arial Unicode MS" w:hAnsi="Calibri" w:cs="Calibri"/>
          <w:sz w:val="22"/>
          <w:szCs w:val="22"/>
          <w:shd w:val="clear" w:color="auto" w:fill="FFFFFF"/>
        </w:rPr>
      </w:pPr>
      <w:r w:rsidRPr="00FA4159">
        <w:rPr>
          <w:rFonts w:ascii="Calibri" w:eastAsia="Arial Unicode MS" w:hAnsi="Calibri" w:cs="Calibri"/>
          <w:sz w:val="22"/>
          <w:szCs w:val="22"/>
          <w:shd w:val="clear" w:color="auto" w:fill="FFFFFF"/>
        </w:rPr>
        <w:t xml:space="preserve">Realizacja przedmiotu zamówienia dokonywana będzie w terminie określonym w ust. 1, z zachowaniem wymagań sposobu realizacji zamówienia określonych w niniejszym Rozdziale (procedura odbiorowa). </w:t>
      </w:r>
    </w:p>
    <w:p w14:paraId="7AFD6196" w14:textId="15468F61" w:rsidR="00C75735" w:rsidRPr="00C75735" w:rsidRDefault="00CC3F89" w:rsidP="00C75735">
      <w:pPr>
        <w:numPr>
          <w:ilvl w:val="0"/>
          <w:numId w:val="3"/>
        </w:numPr>
        <w:tabs>
          <w:tab w:val="left" w:pos="6548"/>
          <w:tab w:val="left" w:pos="8185"/>
        </w:tabs>
        <w:suppressAutoHyphens/>
        <w:ind w:left="360" w:right="65" w:hanging="360"/>
        <w:jc w:val="both"/>
        <w:rPr>
          <w:rFonts w:ascii="Calibri" w:eastAsia="Arial Unicode MS" w:hAnsi="Calibri" w:cs="Calibri"/>
          <w:sz w:val="22"/>
          <w:szCs w:val="22"/>
          <w:shd w:val="clear" w:color="auto" w:fill="FFFFFF"/>
        </w:rPr>
      </w:pPr>
      <w:r w:rsidRPr="00C75735">
        <w:rPr>
          <w:rFonts w:ascii="Calibri" w:eastAsia="Arial Unicode MS" w:hAnsi="Calibri" w:cs="Calibri"/>
          <w:b/>
          <w:bCs/>
          <w:sz w:val="22"/>
          <w:szCs w:val="22"/>
          <w:shd w:val="clear" w:color="auto" w:fill="FFFFFF"/>
        </w:rPr>
        <w:t>Miejsce dostawy:</w:t>
      </w:r>
      <w:r w:rsidRPr="00C75735">
        <w:rPr>
          <w:rFonts w:ascii="Calibri" w:eastAsia="Arial Unicode MS" w:hAnsi="Calibri" w:cs="Calibri"/>
          <w:sz w:val="22"/>
          <w:szCs w:val="22"/>
          <w:shd w:val="clear" w:color="auto" w:fill="FFFFFF"/>
        </w:rPr>
        <w:t xml:space="preserve"> </w:t>
      </w:r>
      <w:r w:rsidR="00C75735" w:rsidRPr="00C75735">
        <w:rPr>
          <w:rFonts w:ascii="Calibri" w:hAnsi="Calibri" w:cs="Calibri"/>
          <w:sz w:val="22"/>
          <w:szCs w:val="22"/>
          <w:shd w:val="clear" w:color="auto" w:fill="FFFFFF"/>
        </w:rPr>
        <w:t>Radzymin lub Warszawa Główn</w:t>
      </w:r>
      <w:r w:rsidR="00852E4D">
        <w:rPr>
          <w:rFonts w:ascii="Calibri" w:hAnsi="Calibri" w:cs="Calibri"/>
          <w:sz w:val="22"/>
          <w:szCs w:val="22"/>
          <w:shd w:val="clear" w:color="auto" w:fill="FFFFFF"/>
        </w:rPr>
        <w:t>a</w:t>
      </w:r>
      <w:r w:rsidR="00C75735" w:rsidRPr="00C75735">
        <w:rPr>
          <w:rFonts w:ascii="Calibri" w:hAnsi="Calibri" w:cs="Calibri"/>
          <w:sz w:val="22"/>
          <w:szCs w:val="22"/>
          <w:shd w:val="clear" w:color="auto" w:fill="FFFFFF"/>
        </w:rPr>
        <w:t xml:space="preserve"> Towarow</w:t>
      </w:r>
      <w:r w:rsidR="00852E4D">
        <w:rPr>
          <w:rFonts w:ascii="Calibri" w:hAnsi="Calibri" w:cs="Calibri"/>
          <w:sz w:val="22"/>
          <w:szCs w:val="22"/>
          <w:shd w:val="clear" w:color="auto" w:fill="FFFFFF"/>
        </w:rPr>
        <w:t>a</w:t>
      </w:r>
      <w:r w:rsidR="00C75735" w:rsidRPr="00C75735">
        <w:rPr>
          <w:rFonts w:ascii="Calibri" w:hAnsi="Calibri" w:cs="Calibri"/>
          <w:sz w:val="22"/>
          <w:szCs w:val="22"/>
          <w:shd w:val="clear" w:color="auto" w:fill="FFFFFF"/>
        </w:rPr>
        <w:t>, lub Lasocic</w:t>
      </w:r>
      <w:r w:rsidR="00852E4D">
        <w:rPr>
          <w:rFonts w:ascii="Calibri" w:hAnsi="Calibri" w:cs="Calibri"/>
          <w:sz w:val="22"/>
          <w:szCs w:val="22"/>
          <w:shd w:val="clear" w:color="auto" w:fill="FFFFFF"/>
        </w:rPr>
        <w:t>e</w:t>
      </w:r>
      <w:r w:rsidR="00C75735" w:rsidRPr="00C75735">
        <w:rPr>
          <w:rFonts w:ascii="Calibri" w:hAnsi="Calibri" w:cs="Calibri"/>
          <w:sz w:val="22"/>
          <w:szCs w:val="22"/>
          <w:shd w:val="clear" w:color="auto" w:fill="FFFFFF"/>
        </w:rPr>
        <w:t>, lub Busk</w:t>
      </w:r>
      <w:r w:rsidR="00852E4D">
        <w:rPr>
          <w:rFonts w:ascii="Calibri" w:hAnsi="Calibri" w:cs="Calibri"/>
          <w:sz w:val="22"/>
          <w:szCs w:val="22"/>
          <w:shd w:val="clear" w:color="auto" w:fill="FFFFFF"/>
        </w:rPr>
        <w:t>o</w:t>
      </w:r>
      <w:r w:rsidR="00C75735" w:rsidRPr="00C75735">
        <w:rPr>
          <w:rFonts w:ascii="Calibri" w:hAnsi="Calibri" w:cs="Calibri"/>
          <w:sz w:val="22"/>
          <w:szCs w:val="22"/>
          <w:shd w:val="clear" w:color="auto" w:fill="FFFFFF"/>
        </w:rPr>
        <w:t>-Zdr</w:t>
      </w:r>
      <w:r w:rsidR="00852E4D">
        <w:rPr>
          <w:rFonts w:ascii="Calibri" w:hAnsi="Calibri" w:cs="Calibri"/>
          <w:sz w:val="22"/>
          <w:szCs w:val="22"/>
          <w:shd w:val="clear" w:color="auto" w:fill="FFFFFF"/>
        </w:rPr>
        <w:t>ó</w:t>
      </w:r>
      <w:r w:rsidR="00C75735" w:rsidRPr="00C75735">
        <w:rPr>
          <w:rFonts w:ascii="Calibri" w:hAnsi="Calibri" w:cs="Calibri"/>
          <w:sz w:val="22"/>
          <w:szCs w:val="22"/>
          <w:shd w:val="clear" w:color="auto" w:fill="FFFFFF"/>
        </w:rPr>
        <w:t xml:space="preserve">j, </w:t>
      </w:r>
      <w:r w:rsidR="0007741D">
        <w:rPr>
          <w:rFonts w:ascii="Calibri" w:hAnsi="Calibri" w:cs="Calibri"/>
          <w:sz w:val="22"/>
          <w:szCs w:val="22"/>
          <w:shd w:val="clear" w:color="auto" w:fill="FFFFFF"/>
        </w:rPr>
        <w:t xml:space="preserve">lub </w:t>
      </w:r>
      <w:r w:rsidR="00C75735" w:rsidRPr="00C75735">
        <w:rPr>
          <w:rFonts w:ascii="Calibri" w:hAnsi="Calibri" w:cs="Calibri"/>
          <w:sz w:val="22"/>
          <w:szCs w:val="22"/>
          <w:shd w:val="clear" w:color="auto" w:fill="FFFFFF"/>
        </w:rPr>
        <w:t>Gdyni</w:t>
      </w:r>
      <w:r w:rsidR="003A5129">
        <w:rPr>
          <w:rFonts w:ascii="Calibri" w:hAnsi="Calibri" w:cs="Calibri"/>
          <w:sz w:val="22"/>
          <w:szCs w:val="22"/>
          <w:shd w:val="clear" w:color="auto" w:fill="FFFFFF"/>
        </w:rPr>
        <w:t>a</w:t>
      </w:r>
      <w:r w:rsidR="00C75735" w:rsidRPr="00C75735">
        <w:rPr>
          <w:rFonts w:ascii="Calibri" w:hAnsi="Calibri" w:cs="Calibri"/>
          <w:sz w:val="22"/>
          <w:szCs w:val="22"/>
          <w:shd w:val="clear" w:color="auto" w:fill="FFFFFF"/>
        </w:rPr>
        <w:t xml:space="preserve"> Por</w:t>
      </w:r>
      <w:r w:rsidR="003A5129">
        <w:rPr>
          <w:rFonts w:ascii="Calibri" w:hAnsi="Calibri" w:cs="Calibri"/>
          <w:sz w:val="22"/>
          <w:szCs w:val="22"/>
          <w:shd w:val="clear" w:color="auto" w:fill="FFFFFF"/>
        </w:rPr>
        <w:t>t</w:t>
      </w:r>
      <w:r w:rsidR="0007741D">
        <w:rPr>
          <w:rFonts w:ascii="Calibri" w:hAnsi="Calibri" w:cs="Calibri"/>
          <w:sz w:val="22"/>
          <w:szCs w:val="22"/>
          <w:shd w:val="clear" w:color="auto" w:fill="FFFFFF"/>
        </w:rPr>
        <w:t>, lub Sosnowiec</w:t>
      </w:r>
      <w:r w:rsidR="00C75735" w:rsidRPr="00C75735">
        <w:rPr>
          <w:rFonts w:ascii="Calibri" w:hAnsi="Calibri" w:cs="Calibri"/>
          <w:sz w:val="22"/>
          <w:szCs w:val="22"/>
          <w:shd w:val="clear" w:color="auto" w:fill="FFFFFF"/>
        </w:rPr>
        <w:t xml:space="preserve">. Każde z zamówionych urządzeń może być dostarczone do innej lokalizacji co zostanie uzgodnione z Wykonawcą. </w:t>
      </w:r>
    </w:p>
    <w:p w14:paraId="5FC380BA" w14:textId="6595BDC3" w:rsidR="0089703C" w:rsidRDefault="00CC3F89">
      <w:pPr>
        <w:numPr>
          <w:ilvl w:val="0"/>
          <w:numId w:val="3"/>
        </w:numPr>
        <w:tabs>
          <w:tab w:val="left" w:pos="6548"/>
          <w:tab w:val="left" w:pos="8185"/>
        </w:tabs>
        <w:suppressAutoHyphens/>
        <w:ind w:left="360" w:right="65" w:hanging="360"/>
        <w:jc w:val="both"/>
        <w:rPr>
          <w:rFonts w:ascii="Calibri" w:eastAsia="Arial Unicode MS" w:hAnsi="Calibri" w:cs="Calibri"/>
          <w:sz w:val="22"/>
          <w:szCs w:val="22"/>
          <w:shd w:val="clear" w:color="auto" w:fill="FFFFFF"/>
        </w:rPr>
      </w:pPr>
      <w:r>
        <w:rPr>
          <w:rFonts w:ascii="Calibri" w:eastAsia="Arial Unicode MS" w:hAnsi="Calibri" w:cs="Calibri"/>
          <w:sz w:val="22"/>
          <w:szCs w:val="22"/>
          <w:shd w:val="clear" w:color="auto" w:fill="FFFFFF"/>
        </w:rPr>
        <w:t>Dostawa ma obejmować transport do miejsca przeznaczenia.</w:t>
      </w:r>
    </w:p>
    <w:p w14:paraId="6A2E397B" w14:textId="2AF9E49D" w:rsidR="0089703C" w:rsidRDefault="00CC3F89">
      <w:pPr>
        <w:numPr>
          <w:ilvl w:val="0"/>
          <w:numId w:val="3"/>
        </w:numPr>
        <w:tabs>
          <w:tab w:val="left" w:pos="6548"/>
          <w:tab w:val="left" w:pos="8185"/>
        </w:tabs>
        <w:suppressAutoHyphens/>
        <w:ind w:left="360" w:right="65" w:hanging="360"/>
        <w:jc w:val="both"/>
        <w:rPr>
          <w:rFonts w:ascii="Calibri" w:eastAsia="Arial Unicode MS" w:hAnsi="Calibri" w:cs="Calibri"/>
          <w:sz w:val="22"/>
          <w:szCs w:val="22"/>
          <w:shd w:val="clear" w:color="auto" w:fill="FFFFFF"/>
        </w:rPr>
      </w:pPr>
      <w:r>
        <w:rPr>
          <w:rFonts w:ascii="Calibri" w:eastAsia="Arial Unicode MS" w:hAnsi="Calibri" w:cs="Calibri"/>
          <w:sz w:val="22"/>
          <w:szCs w:val="22"/>
          <w:shd w:val="clear" w:color="auto" w:fill="FFFFFF"/>
        </w:rPr>
        <w:t xml:space="preserve">Za datę wykonania umowy </w:t>
      </w:r>
      <w:bookmarkStart w:id="15" w:name="_Hlk30412045"/>
      <w:r>
        <w:rPr>
          <w:rFonts w:ascii="Calibri" w:eastAsia="Arial Unicode MS" w:hAnsi="Calibri" w:cs="Calibri"/>
          <w:sz w:val="22"/>
          <w:szCs w:val="22"/>
          <w:shd w:val="clear" w:color="auto" w:fill="FFFFFF"/>
        </w:rPr>
        <w:t xml:space="preserve">przyjmuje się datę podpisania bezusterkowego protokołu odbioru </w:t>
      </w:r>
      <w:r w:rsidR="00562C01">
        <w:rPr>
          <w:rFonts w:ascii="Calibri" w:eastAsia="Arial Unicode MS" w:hAnsi="Calibri" w:cs="Calibri"/>
          <w:sz w:val="22"/>
          <w:szCs w:val="22"/>
          <w:shd w:val="clear" w:color="auto" w:fill="FFFFFF"/>
        </w:rPr>
        <w:t>technicznego</w:t>
      </w:r>
      <w:r>
        <w:rPr>
          <w:rFonts w:ascii="Calibri" w:eastAsia="Arial Unicode MS" w:hAnsi="Calibri" w:cs="Calibri"/>
          <w:sz w:val="22"/>
          <w:szCs w:val="22"/>
          <w:shd w:val="clear" w:color="auto" w:fill="FFFFFF"/>
        </w:rPr>
        <w:t xml:space="preserve"> </w:t>
      </w:r>
      <w:r w:rsidR="00F505C2">
        <w:rPr>
          <w:rFonts w:ascii="Calibri" w:eastAsia="Arial Unicode MS" w:hAnsi="Calibri" w:cs="Calibri"/>
          <w:sz w:val="22"/>
          <w:szCs w:val="22"/>
          <w:shd w:val="clear" w:color="auto" w:fill="FFFFFF"/>
        </w:rPr>
        <w:t xml:space="preserve">ostatniego dostarczonego </w:t>
      </w:r>
      <w:r w:rsidR="003A5129">
        <w:rPr>
          <w:rFonts w:ascii="Calibri" w:eastAsia="Arial Unicode MS" w:hAnsi="Calibri" w:cs="Calibri"/>
          <w:sz w:val="22"/>
          <w:szCs w:val="22"/>
          <w:shd w:val="clear" w:color="auto" w:fill="FFFFFF"/>
        </w:rPr>
        <w:t>urządze</w:t>
      </w:r>
      <w:r w:rsidR="00F505C2">
        <w:rPr>
          <w:rFonts w:ascii="Calibri" w:eastAsia="Arial Unicode MS" w:hAnsi="Calibri" w:cs="Calibri"/>
          <w:sz w:val="22"/>
          <w:szCs w:val="22"/>
          <w:shd w:val="clear" w:color="auto" w:fill="FFFFFF"/>
        </w:rPr>
        <w:t>nia</w:t>
      </w:r>
      <w:r w:rsidR="003A5129">
        <w:rPr>
          <w:rFonts w:ascii="Calibri" w:eastAsia="Arial Unicode MS" w:hAnsi="Calibri" w:cs="Calibri"/>
          <w:sz w:val="22"/>
          <w:szCs w:val="22"/>
          <w:shd w:val="clear" w:color="auto" w:fill="FFFFFF"/>
        </w:rPr>
        <w:t xml:space="preserve"> typu </w:t>
      </w:r>
      <w:proofErr w:type="spellStart"/>
      <w:r w:rsidR="003A5129" w:rsidRPr="009B109D">
        <w:rPr>
          <w:rFonts w:ascii="Calibri" w:eastAsia="Arial Unicode MS" w:hAnsi="Calibri" w:cs="Calibri"/>
          <w:sz w:val="22"/>
          <w:szCs w:val="22"/>
        </w:rPr>
        <w:t>reachstacker</w:t>
      </w:r>
      <w:proofErr w:type="spellEnd"/>
      <w:r w:rsidR="003A5129">
        <w:rPr>
          <w:rFonts w:ascii="Calibri" w:eastAsia="Arial Unicode MS" w:hAnsi="Calibri" w:cs="Calibri"/>
          <w:sz w:val="22"/>
          <w:szCs w:val="22"/>
          <w:shd w:val="clear" w:color="auto" w:fill="FFFFFF"/>
        </w:rPr>
        <w:t xml:space="preserve"> </w:t>
      </w:r>
      <w:r>
        <w:rPr>
          <w:rFonts w:ascii="Calibri" w:eastAsia="Arial Unicode MS" w:hAnsi="Calibri" w:cs="Calibri"/>
          <w:sz w:val="22"/>
          <w:szCs w:val="22"/>
          <w:shd w:val="clear" w:color="auto" w:fill="FFFFFF"/>
        </w:rPr>
        <w:t>składając</w:t>
      </w:r>
      <w:r w:rsidR="00F505C2">
        <w:rPr>
          <w:rFonts w:ascii="Calibri" w:eastAsia="Arial Unicode MS" w:hAnsi="Calibri" w:cs="Calibri"/>
          <w:sz w:val="22"/>
          <w:szCs w:val="22"/>
          <w:shd w:val="clear" w:color="auto" w:fill="FFFFFF"/>
        </w:rPr>
        <w:t>ego</w:t>
      </w:r>
      <w:r>
        <w:rPr>
          <w:rFonts w:ascii="Calibri" w:eastAsia="Arial Unicode MS" w:hAnsi="Calibri" w:cs="Calibri"/>
          <w:sz w:val="22"/>
          <w:szCs w:val="22"/>
          <w:shd w:val="clear" w:color="auto" w:fill="FFFFFF"/>
        </w:rPr>
        <w:t xml:space="preserve"> się na przedmiot zamówienia.</w:t>
      </w:r>
    </w:p>
    <w:bookmarkEnd w:id="15"/>
    <w:p w14:paraId="0A6022B1" w14:textId="77777777" w:rsidR="0089703C" w:rsidRDefault="00CC3F89">
      <w:pPr>
        <w:numPr>
          <w:ilvl w:val="0"/>
          <w:numId w:val="3"/>
        </w:numPr>
        <w:tabs>
          <w:tab w:val="left" w:pos="6548"/>
          <w:tab w:val="left" w:pos="8185"/>
        </w:tabs>
        <w:suppressAutoHyphens/>
        <w:ind w:left="360" w:right="65" w:hanging="360"/>
        <w:jc w:val="both"/>
        <w:rPr>
          <w:rFonts w:ascii="Calibri" w:eastAsia="Arial Unicode MS" w:hAnsi="Calibri" w:cs="Calibri"/>
          <w:sz w:val="22"/>
          <w:szCs w:val="22"/>
          <w:shd w:val="clear" w:color="auto" w:fill="FFFFFF"/>
        </w:rPr>
      </w:pPr>
      <w:r>
        <w:rPr>
          <w:rFonts w:ascii="Calibri" w:eastAsia="Arial Unicode MS" w:hAnsi="Calibri" w:cs="Calibri"/>
          <w:sz w:val="22"/>
          <w:szCs w:val="22"/>
          <w:shd w:val="clear" w:color="auto" w:fill="FFFFFF"/>
        </w:rPr>
        <w:t xml:space="preserve">Warunki płatności ustala się następująco: </w:t>
      </w:r>
    </w:p>
    <w:p w14:paraId="251F8F35" w14:textId="468CCB19" w:rsidR="0089703C" w:rsidRDefault="00CC3F89" w:rsidP="009D3DD9">
      <w:pPr>
        <w:pStyle w:val="Akapitzlist"/>
        <w:numPr>
          <w:ilvl w:val="0"/>
          <w:numId w:val="42"/>
        </w:numPr>
        <w:tabs>
          <w:tab w:val="left" w:pos="6548"/>
          <w:tab w:val="left" w:pos="8185"/>
        </w:tabs>
        <w:ind w:left="714" w:right="306" w:hanging="357"/>
        <w:jc w:val="both"/>
        <w:rPr>
          <w:rFonts w:ascii="Calibri" w:hAnsi="Calibri" w:cs="Calibri"/>
          <w:sz w:val="22"/>
          <w:szCs w:val="22"/>
          <w:shd w:val="clear" w:color="auto" w:fill="FFFFFF"/>
        </w:rPr>
      </w:pPr>
      <w:r>
        <w:rPr>
          <w:rFonts w:ascii="Calibri" w:hAnsi="Calibri" w:cs="Calibri"/>
          <w:sz w:val="22"/>
          <w:szCs w:val="22"/>
          <w:shd w:val="clear" w:color="auto" w:fill="FFFFFF"/>
        </w:rPr>
        <w:t>Płatność</w:t>
      </w:r>
      <w:r w:rsidR="005725AB" w:rsidRPr="005725AB">
        <w:t xml:space="preserve"> </w:t>
      </w:r>
      <w:r w:rsidR="005725AB" w:rsidRPr="005725AB">
        <w:rPr>
          <w:rFonts w:ascii="Calibri" w:hAnsi="Calibri" w:cs="Calibri"/>
          <w:sz w:val="22"/>
          <w:szCs w:val="22"/>
          <w:shd w:val="clear" w:color="auto" w:fill="FFFFFF"/>
        </w:rPr>
        <w:t>za dostawę poszczególnych Urządzeń</w:t>
      </w:r>
      <w:r>
        <w:rPr>
          <w:rFonts w:ascii="Calibri" w:hAnsi="Calibri" w:cs="Calibri"/>
          <w:sz w:val="22"/>
          <w:szCs w:val="22"/>
          <w:shd w:val="clear" w:color="auto" w:fill="FFFFFF"/>
        </w:rPr>
        <w:t xml:space="preserve"> zostanie uregulowana w terminie 30 dni od dnia podpisania bezusterkowego protokołu odbioru </w:t>
      </w:r>
      <w:r w:rsidR="00562C01">
        <w:rPr>
          <w:rFonts w:ascii="Calibri" w:hAnsi="Calibri" w:cs="Calibri"/>
          <w:sz w:val="22"/>
          <w:szCs w:val="22"/>
          <w:shd w:val="clear" w:color="auto" w:fill="FFFFFF"/>
        </w:rPr>
        <w:t>technicznego</w:t>
      </w:r>
      <w:r>
        <w:rPr>
          <w:rFonts w:ascii="Calibri" w:hAnsi="Calibri" w:cs="Calibri"/>
          <w:sz w:val="22"/>
          <w:szCs w:val="22"/>
          <w:shd w:val="clear" w:color="auto" w:fill="FFFFFF"/>
        </w:rPr>
        <w:t xml:space="preserve"> </w:t>
      </w:r>
      <w:r w:rsidR="003A5129" w:rsidRPr="003A5129">
        <w:rPr>
          <w:rFonts w:ascii="Calibri" w:hAnsi="Calibri" w:cs="Calibri"/>
          <w:sz w:val="22"/>
          <w:szCs w:val="22"/>
          <w:shd w:val="clear" w:color="auto" w:fill="FFFFFF"/>
        </w:rPr>
        <w:t xml:space="preserve">urządzeń typu </w:t>
      </w:r>
      <w:proofErr w:type="spellStart"/>
      <w:r w:rsidR="003A5129" w:rsidRPr="003A5129">
        <w:rPr>
          <w:rFonts w:ascii="Calibri" w:hAnsi="Calibri" w:cs="Calibri"/>
          <w:sz w:val="22"/>
          <w:szCs w:val="22"/>
          <w:shd w:val="clear" w:color="auto" w:fill="FFFFFF"/>
        </w:rPr>
        <w:t>reachstacker</w:t>
      </w:r>
      <w:proofErr w:type="spellEnd"/>
      <w:r>
        <w:rPr>
          <w:rFonts w:ascii="Calibri" w:hAnsi="Calibri" w:cs="Calibri"/>
          <w:sz w:val="22"/>
          <w:szCs w:val="22"/>
          <w:shd w:val="clear" w:color="auto" w:fill="FFFFFF"/>
        </w:rPr>
        <w:t xml:space="preserve"> składając</w:t>
      </w:r>
      <w:r w:rsidR="003A5129">
        <w:rPr>
          <w:rFonts w:ascii="Calibri" w:hAnsi="Calibri" w:cs="Calibri"/>
          <w:sz w:val="22"/>
          <w:szCs w:val="22"/>
          <w:shd w:val="clear" w:color="auto" w:fill="FFFFFF"/>
        </w:rPr>
        <w:t>ych</w:t>
      </w:r>
      <w:r>
        <w:rPr>
          <w:rFonts w:ascii="Calibri" w:hAnsi="Calibri" w:cs="Calibri"/>
          <w:sz w:val="22"/>
          <w:szCs w:val="22"/>
          <w:shd w:val="clear" w:color="auto" w:fill="FFFFFF"/>
        </w:rPr>
        <w:t xml:space="preserve"> się na przedmiot zamówienia i otrzymania prawidłowo wystawionej faktury VAT w kwocie odpowiadającej całkowitej wartości netto przedmiotu umowy powiększonej o należny podatek VAT.</w:t>
      </w:r>
    </w:p>
    <w:p w14:paraId="46C5B2DB" w14:textId="77777777" w:rsidR="0089703C" w:rsidRDefault="0089703C" w:rsidP="009D3DD9">
      <w:pPr>
        <w:tabs>
          <w:tab w:val="left" w:pos="6548"/>
          <w:tab w:val="left" w:pos="8185"/>
        </w:tabs>
        <w:suppressAutoHyphens/>
        <w:ind w:left="714" w:right="306" w:hanging="357"/>
        <w:jc w:val="both"/>
        <w:rPr>
          <w:rFonts w:ascii="Calibri" w:eastAsia="Arial Unicode MS" w:hAnsi="Calibri" w:cs="Calibri"/>
          <w:sz w:val="22"/>
          <w:szCs w:val="22"/>
          <w:highlight w:val="yellow"/>
          <w:shd w:val="clear" w:color="auto" w:fill="FFFFFF"/>
        </w:rPr>
      </w:pPr>
      <w:bookmarkStart w:id="16" w:name="_Hlk530731403"/>
      <w:bookmarkEnd w:id="16"/>
    </w:p>
    <w:p w14:paraId="296B43CB" w14:textId="77777777" w:rsidR="0089703C" w:rsidRDefault="00CC3F89">
      <w:pPr>
        <w:tabs>
          <w:tab w:val="left" w:pos="6548"/>
          <w:tab w:val="left" w:pos="8185"/>
        </w:tabs>
        <w:suppressAutoHyphens/>
        <w:ind w:left="490" w:right="65"/>
        <w:jc w:val="both"/>
        <w:rPr>
          <w:rFonts w:ascii="Calibri" w:eastAsia="Arial Unicode MS" w:hAnsi="Calibri" w:cs="Calibri"/>
          <w:sz w:val="22"/>
          <w:szCs w:val="22"/>
          <w:shd w:val="clear" w:color="auto" w:fill="FFFFFF"/>
        </w:rPr>
      </w:pPr>
      <w:r>
        <w:rPr>
          <w:rFonts w:ascii="Calibri" w:eastAsia="Arial Unicode MS" w:hAnsi="Calibri" w:cs="Calibri"/>
          <w:sz w:val="22"/>
          <w:szCs w:val="22"/>
          <w:shd w:val="clear" w:color="auto" w:fill="FFFFFF"/>
        </w:rPr>
        <w:t xml:space="preserve">Pozostałe zasady dokonywania płatności na rzecz Wykonawcy za wykonanie przedmiotu zamówienia zostały zawarte we wzorze umowy, który stanowi </w:t>
      </w:r>
      <w:r>
        <w:rPr>
          <w:rFonts w:ascii="Calibri" w:eastAsia="Arial Unicode MS" w:hAnsi="Calibri" w:cs="Calibri"/>
          <w:b/>
          <w:bCs/>
          <w:sz w:val="22"/>
          <w:szCs w:val="22"/>
          <w:shd w:val="clear" w:color="auto" w:fill="FFFFFF"/>
        </w:rPr>
        <w:t>Załącznik nr 4</w:t>
      </w:r>
      <w:r>
        <w:rPr>
          <w:rFonts w:ascii="Calibri" w:eastAsia="Arial Unicode MS" w:hAnsi="Calibri" w:cs="Calibri"/>
          <w:sz w:val="22"/>
          <w:szCs w:val="22"/>
          <w:shd w:val="clear" w:color="auto" w:fill="FFFFFF"/>
        </w:rPr>
        <w:t xml:space="preserve"> do Zapytania ofertowego. </w:t>
      </w:r>
    </w:p>
    <w:p w14:paraId="13147A1F" w14:textId="77777777" w:rsidR="0089703C" w:rsidRDefault="0089703C">
      <w:pPr>
        <w:suppressAutoHyphens/>
        <w:jc w:val="center"/>
        <w:rPr>
          <w:rFonts w:ascii="Calibri" w:eastAsia="Arial Unicode MS" w:hAnsi="Calibri" w:cs="Calibri"/>
          <w:sz w:val="22"/>
          <w:szCs w:val="22"/>
        </w:rPr>
      </w:pPr>
    </w:p>
    <w:p w14:paraId="139DB3A8" w14:textId="77777777" w:rsidR="0089703C" w:rsidRDefault="00CC3F89">
      <w:pPr>
        <w:suppressAutoHyphens/>
        <w:jc w:val="both"/>
        <w:rPr>
          <w:rFonts w:ascii="Calibri" w:eastAsia="Arial Unicode MS" w:hAnsi="Calibri" w:cs="Calibri"/>
          <w:b/>
          <w:bCs/>
          <w:sz w:val="22"/>
          <w:szCs w:val="22"/>
          <w:u w:val="single"/>
        </w:rPr>
      </w:pPr>
      <w:r>
        <w:rPr>
          <w:rFonts w:ascii="Calibri" w:eastAsia="Arial Unicode MS" w:hAnsi="Calibri" w:cs="Calibri"/>
          <w:b/>
          <w:bCs/>
          <w:sz w:val="22"/>
          <w:szCs w:val="22"/>
          <w:u w:val="single"/>
        </w:rPr>
        <w:t>Rozdział 6. Termin związania ofertą.</w:t>
      </w:r>
    </w:p>
    <w:p w14:paraId="2401F6F2" w14:textId="77777777" w:rsidR="0089703C" w:rsidRDefault="00CC3F89">
      <w:pPr>
        <w:numPr>
          <w:ilvl w:val="0"/>
          <w:numId w:val="7"/>
        </w:numPr>
        <w:suppressAutoHyphens/>
        <w:ind w:left="360" w:hanging="360"/>
        <w:jc w:val="both"/>
        <w:rPr>
          <w:rFonts w:ascii="Calibri" w:eastAsia="Arial Unicode MS" w:hAnsi="Calibri" w:cs="Calibri"/>
          <w:sz w:val="22"/>
          <w:szCs w:val="22"/>
        </w:rPr>
      </w:pPr>
      <w:r>
        <w:rPr>
          <w:rFonts w:ascii="Calibri" w:eastAsia="Arial Unicode MS" w:hAnsi="Calibri" w:cs="Calibri"/>
          <w:sz w:val="22"/>
          <w:szCs w:val="22"/>
        </w:rPr>
        <w:t>Termin związania ofertą wynosi w przedmiotowym postępowaniu 90 dni i liczony jest od dnia, w którym upływa termin składania ofert w przedmiotowym postępowaniu.</w:t>
      </w:r>
    </w:p>
    <w:p w14:paraId="7A6B5D41" w14:textId="77777777" w:rsidR="0089703C" w:rsidRDefault="00CC3F89">
      <w:pPr>
        <w:numPr>
          <w:ilvl w:val="0"/>
          <w:numId w:val="7"/>
        </w:numPr>
        <w:suppressAutoHyphens/>
        <w:ind w:left="360" w:hanging="360"/>
        <w:jc w:val="both"/>
        <w:rPr>
          <w:rFonts w:ascii="Calibri" w:eastAsia="Arial Unicode MS" w:hAnsi="Calibri" w:cs="Calibri"/>
          <w:sz w:val="22"/>
          <w:szCs w:val="22"/>
        </w:rPr>
      </w:pPr>
      <w:r>
        <w:rPr>
          <w:rFonts w:ascii="Calibri" w:eastAsia="Arial Unicode MS" w:hAnsi="Calibri" w:cs="Calibri"/>
          <w:sz w:val="22"/>
          <w:szCs w:val="22"/>
        </w:rPr>
        <w:t xml:space="preserve">Złożenie oferty jest jednoznaczne z tym, że oferent jest związany ofertą do końca terminu jej ważności. Stosowne oświadczenie dotyczące terminu związania ofertą zawarte jest w Formularzu Ofertowym, którego wzór stanowi </w:t>
      </w:r>
      <w:r>
        <w:rPr>
          <w:rFonts w:ascii="Calibri" w:eastAsia="Arial Unicode MS" w:hAnsi="Calibri" w:cs="Calibri"/>
          <w:b/>
          <w:bCs/>
          <w:sz w:val="22"/>
          <w:szCs w:val="22"/>
        </w:rPr>
        <w:t>Załącznik nr 1</w:t>
      </w:r>
      <w:r>
        <w:rPr>
          <w:rFonts w:ascii="Calibri" w:eastAsia="Arial Unicode MS" w:hAnsi="Calibri" w:cs="Calibri"/>
          <w:sz w:val="22"/>
          <w:szCs w:val="22"/>
        </w:rPr>
        <w:t xml:space="preserve"> do niniejszego Zapytania ofertowego.</w:t>
      </w:r>
    </w:p>
    <w:p w14:paraId="03E5816D" w14:textId="77777777" w:rsidR="0089703C" w:rsidRDefault="00CC3F89">
      <w:pPr>
        <w:numPr>
          <w:ilvl w:val="0"/>
          <w:numId w:val="7"/>
        </w:numPr>
        <w:suppressAutoHyphens/>
        <w:ind w:left="360" w:hanging="360"/>
        <w:jc w:val="both"/>
        <w:rPr>
          <w:rFonts w:ascii="Calibri" w:eastAsia="Arial Unicode MS" w:hAnsi="Calibri" w:cs="Calibri"/>
          <w:sz w:val="22"/>
          <w:szCs w:val="22"/>
        </w:rPr>
      </w:pPr>
      <w:r>
        <w:rPr>
          <w:rFonts w:ascii="Calibri" w:eastAsia="Arial Unicode MS" w:hAnsi="Calibri" w:cs="Calibri"/>
          <w:sz w:val="22"/>
          <w:szCs w:val="22"/>
        </w:rPr>
        <w:t xml:space="preserve">Zamawiający podpisze umowę z Wykonawcą, który złożył najkorzystniejszą ofertę (z uwzględnieniem Kryteriów oceny oferty) niezwłocznie od rozstrzygnięcia postępowania oraz podpisania protokołu z wyboru ofert. Protokół z wyboru ofert zostanie podpisany nie później niż 30 dni od zakończenia terminu naboru ofert i będzie dostępny w siedzibie Zamawiającego. </w:t>
      </w:r>
    </w:p>
    <w:p w14:paraId="16A2DAFD" w14:textId="77777777" w:rsidR="0089703C" w:rsidRDefault="00CC3F89">
      <w:pPr>
        <w:numPr>
          <w:ilvl w:val="0"/>
          <w:numId w:val="7"/>
        </w:numPr>
        <w:suppressAutoHyphens/>
        <w:ind w:left="360" w:hanging="360"/>
        <w:jc w:val="both"/>
        <w:rPr>
          <w:rFonts w:ascii="Calibri" w:eastAsia="Arial Unicode MS" w:hAnsi="Calibri" w:cs="Calibri"/>
          <w:sz w:val="22"/>
          <w:szCs w:val="22"/>
        </w:rPr>
      </w:pPr>
      <w:r>
        <w:rPr>
          <w:rFonts w:ascii="Calibri" w:eastAsia="Arial Unicode MS" w:hAnsi="Calibri" w:cs="Calibri"/>
          <w:sz w:val="22"/>
          <w:szCs w:val="22"/>
        </w:rPr>
        <w:t xml:space="preserve">Wykonawca jest zobowiązany do podpisania umowy, sporządzonej na podstawie wzoru umowy, stanowiącej </w:t>
      </w:r>
      <w:r>
        <w:rPr>
          <w:rFonts w:ascii="Calibri" w:eastAsia="Arial Unicode MS" w:hAnsi="Calibri" w:cs="Calibri"/>
          <w:b/>
          <w:bCs/>
          <w:sz w:val="22"/>
          <w:szCs w:val="22"/>
        </w:rPr>
        <w:t xml:space="preserve">Załącznik nr 4 </w:t>
      </w:r>
      <w:r>
        <w:rPr>
          <w:rFonts w:ascii="Calibri" w:eastAsia="Arial Unicode MS" w:hAnsi="Calibri" w:cs="Calibri"/>
          <w:sz w:val="22"/>
          <w:szCs w:val="22"/>
        </w:rPr>
        <w:t xml:space="preserve">do Zapytania ofertowego. </w:t>
      </w:r>
    </w:p>
    <w:p w14:paraId="00B7CBB8" w14:textId="77777777" w:rsidR="0089703C" w:rsidRDefault="0089703C">
      <w:pPr>
        <w:suppressAutoHyphens/>
        <w:ind w:left="360"/>
        <w:jc w:val="both"/>
        <w:rPr>
          <w:rFonts w:ascii="Calibri" w:eastAsia="Arial Unicode MS" w:hAnsi="Calibri" w:cs="Calibri"/>
          <w:sz w:val="22"/>
          <w:szCs w:val="22"/>
        </w:rPr>
      </w:pPr>
    </w:p>
    <w:p w14:paraId="260F00FA" w14:textId="77777777" w:rsidR="0089703C" w:rsidRDefault="00CC3F89">
      <w:pPr>
        <w:suppressAutoHyphens/>
        <w:jc w:val="both"/>
        <w:rPr>
          <w:rFonts w:ascii="Calibri" w:eastAsia="Arial Unicode MS" w:hAnsi="Calibri" w:cs="Calibri"/>
          <w:b/>
          <w:bCs/>
          <w:sz w:val="22"/>
          <w:szCs w:val="22"/>
          <w:u w:val="single"/>
        </w:rPr>
      </w:pPr>
      <w:bookmarkStart w:id="17" w:name="_Hlk534623748"/>
      <w:bookmarkEnd w:id="17"/>
      <w:r>
        <w:rPr>
          <w:rFonts w:ascii="Calibri" w:eastAsia="Arial Unicode MS" w:hAnsi="Calibri" w:cs="Calibri"/>
          <w:b/>
          <w:bCs/>
          <w:sz w:val="22"/>
          <w:szCs w:val="22"/>
          <w:u w:val="single"/>
        </w:rPr>
        <w:t>Rozdział 7. Opis sposobu przygotowania ofert</w:t>
      </w:r>
    </w:p>
    <w:p w14:paraId="28A533F7" w14:textId="77777777" w:rsidR="0089703C" w:rsidRDefault="0089703C">
      <w:pPr>
        <w:suppressAutoHyphens/>
        <w:jc w:val="both"/>
        <w:rPr>
          <w:rFonts w:ascii="Calibri" w:eastAsia="Arial Unicode MS" w:hAnsi="Calibri" w:cs="Calibri"/>
          <w:sz w:val="22"/>
          <w:szCs w:val="22"/>
        </w:rPr>
      </w:pPr>
    </w:p>
    <w:p w14:paraId="608561B8" w14:textId="77777777" w:rsidR="0007741D" w:rsidRPr="001D23F5" w:rsidRDefault="0007741D" w:rsidP="0007741D">
      <w:pPr>
        <w:numPr>
          <w:ilvl w:val="0"/>
          <w:numId w:val="27"/>
        </w:numPr>
        <w:suppressAutoHyphens/>
        <w:ind w:left="360" w:hanging="360"/>
        <w:jc w:val="both"/>
        <w:rPr>
          <w:rFonts w:ascii="Calibri" w:eastAsia="Arial Unicode MS" w:hAnsi="Calibri" w:cs="Calibri"/>
          <w:sz w:val="22"/>
          <w:szCs w:val="22"/>
        </w:rPr>
      </w:pPr>
      <w:r w:rsidRPr="001D23F5">
        <w:rPr>
          <w:rFonts w:ascii="Calibri" w:eastAsia="Arial Unicode MS" w:hAnsi="Calibri" w:cs="Calibri"/>
          <w:sz w:val="22"/>
          <w:szCs w:val="22"/>
        </w:rPr>
        <w:t xml:space="preserve">Wykonawca może złożyć tylko jedną ofertę. </w:t>
      </w:r>
    </w:p>
    <w:p w14:paraId="7802A915" w14:textId="77777777" w:rsidR="0007741D" w:rsidRPr="001D23F5" w:rsidRDefault="0007741D" w:rsidP="0007741D">
      <w:pPr>
        <w:numPr>
          <w:ilvl w:val="0"/>
          <w:numId w:val="27"/>
        </w:numPr>
        <w:suppressAutoHyphens/>
        <w:ind w:left="360" w:hanging="360"/>
        <w:jc w:val="both"/>
        <w:rPr>
          <w:rFonts w:ascii="Calibri" w:eastAsia="Arial Unicode MS" w:hAnsi="Calibri" w:cs="Calibri"/>
          <w:sz w:val="22"/>
          <w:szCs w:val="22"/>
        </w:rPr>
      </w:pPr>
      <w:r w:rsidRPr="001D23F5">
        <w:rPr>
          <w:rFonts w:ascii="Calibri" w:eastAsia="Arial Unicode MS" w:hAnsi="Calibri" w:cs="Calibri"/>
          <w:sz w:val="22"/>
          <w:szCs w:val="22"/>
        </w:rPr>
        <w:t xml:space="preserve">Zamawiający nie dopuszcza możliwości składania ofert częściowych w związku z czym oferta musi być złożona na całość przedmiotu zamówienia. </w:t>
      </w:r>
    </w:p>
    <w:p w14:paraId="191D7149" w14:textId="77777777" w:rsidR="0007741D" w:rsidRPr="001D23F5" w:rsidRDefault="0007741D" w:rsidP="0007741D">
      <w:pPr>
        <w:numPr>
          <w:ilvl w:val="0"/>
          <w:numId w:val="27"/>
        </w:numPr>
        <w:suppressAutoHyphens/>
        <w:ind w:left="360" w:right="306" w:hanging="360"/>
        <w:jc w:val="both"/>
        <w:rPr>
          <w:rFonts w:ascii="Calibri" w:eastAsia="Arial Unicode MS" w:hAnsi="Calibri" w:cs="Calibri"/>
          <w:sz w:val="22"/>
          <w:szCs w:val="22"/>
          <w:shd w:val="clear" w:color="auto" w:fill="FFFFFF"/>
        </w:rPr>
      </w:pPr>
      <w:r w:rsidRPr="001D23F5">
        <w:rPr>
          <w:rFonts w:ascii="Calibri" w:eastAsia="Arial Unicode MS" w:hAnsi="Calibri" w:cs="Calibri"/>
          <w:sz w:val="22"/>
          <w:szCs w:val="22"/>
          <w:shd w:val="clear" w:color="auto" w:fill="FFFFFF"/>
        </w:rPr>
        <w:t xml:space="preserve">Dopuszcza się wyłącznie formę pisemną składania ofert. Dopuszcza się oferty sporządzone w języku polskim oraz języku angielskim. </w:t>
      </w:r>
    </w:p>
    <w:p w14:paraId="198FAB4E" w14:textId="77777777" w:rsidR="0007741D" w:rsidRPr="001D23F5" w:rsidRDefault="0007741D" w:rsidP="0007741D">
      <w:pPr>
        <w:numPr>
          <w:ilvl w:val="0"/>
          <w:numId w:val="27"/>
        </w:numPr>
        <w:suppressAutoHyphens/>
        <w:ind w:left="360" w:right="306" w:hanging="360"/>
        <w:jc w:val="both"/>
        <w:rPr>
          <w:rFonts w:ascii="Calibri" w:eastAsia="Arial Unicode MS" w:hAnsi="Calibri" w:cs="Calibri"/>
          <w:sz w:val="22"/>
          <w:szCs w:val="22"/>
          <w:shd w:val="clear" w:color="auto" w:fill="FFFFFF"/>
        </w:rPr>
      </w:pPr>
      <w:r w:rsidRPr="001D23F5">
        <w:rPr>
          <w:rFonts w:ascii="Calibri" w:eastAsia="Arial Unicode MS" w:hAnsi="Calibri" w:cs="Calibri"/>
          <w:sz w:val="22"/>
          <w:szCs w:val="22"/>
          <w:shd w:val="clear" w:color="auto" w:fill="FFFFFF"/>
        </w:rPr>
        <w:t>Oferta składana przez Wykonawcę winna zawierać następujące dokumenty:</w:t>
      </w:r>
    </w:p>
    <w:p w14:paraId="37AB8223" w14:textId="77777777" w:rsidR="0007741D" w:rsidRPr="001D23F5" w:rsidRDefault="0007741D" w:rsidP="009D3DD9">
      <w:pPr>
        <w:numPr>
          <w:ilvl w:val="0"/>
          <w:numId w:val="41"/>
        </w:numPr>
        <w:suppressAutoHyphens/>
        <w:ind w:left="527" w:right="306" w:hanging="170"/>
        <w:jc w:val="both"/>
        <w:rPr>
          <w:rFonts w:ascii="Calibri" w:eastAsia="Arial Unicode MS" w:hAnsi="Calibri" w:cs="Calibri"/>
          <w:sz w:val="22"/>
          <w:szCs w:val="22"/>
          <w:shd w:val="clear" w:color="auto" w:fill="FFFFFF"/>
        </w:rPr>
      </w:pPr>
      <w:r w:rsidRPr="001D23F5">
        <w:rPr>
          <w:rFonts w:ascii="Calibri" w:eastAsia="Arial Unicode MS" w:hAnsi="Calibri" w:cs="Calibri"/>
          <w:sz w:val="22"/>
          <w:szCs w:val="22"/>
          <w:shd w:val="clear" w:color="auto" w:fill="FFFFFF"/>
        </w:rPr>
        <w:t>Formularz ofertowy złożony zgodnie z treścią Załącznika nr 1 do Zapytania ofertowego wraz z zawartymi w nim oświadczeniami,</w:t>
      </w:r>
    </w:p>
    <w:p w14:paraId="49AC5866" w14:textId="77777777" w:rsidR="0007741D" w:rsidRPr="001D23F5" w:rsidRDefault="0007741D" w:rsidP="009D3DD9">
      <w:pPr>
        <w:numPr>
          <w:ilvl w:val="0"/>
          <w:numId w:val="41"/>
        </w:numPr>
        <w:suppressAutoHyphens/>
        <w:ind w:left="527" w:right="306" w:hanging="170"/>
        <w:jc w:val="both"/>
        <w:rPr>
          <w:rFonts w:ascii="Calibri" w:eastAsia="Arial Unicode MS" w:hAnsi="Calibri" w:cs="Calibri"/>
          <w:sz w:val="22"/>
          <w:szCs w:val="22"/>
          <w:shd w:val="clear" w:color="auto" w:fill="FFFFFF"/>
        </w:rPr>
      </w:pPr>
      <w:r w:rsidRPr="001D23F5">
        <w:rPr>
          <w:rFonts w:ascii="Calibri" w:eastAsia="Arial Unicode MS" w:hAnsi="Calibri" w:cs="Calibri"/>
          <w:sz w:val="22"/>
          <w:szCs w:val="22"/>
          <w:shd w:val="clear" w:color="auto" w:fill="FFFFFF"/>
        </w:rPr>
        <w:t>Wypełnione zgodnie z wymaganiami Zamawiającego i podpisane przez osoby upoważnione do reprezentacji Wykonawcy oświadczenia, których wzory stanowią Załączniki nr 2 i 3 do Zapytania ofertowego,</w:t>
      </w:r>
    </w:p>
    <w:p w14:paraId="73C8192B" w14:textId="77777777" w:rsidR="0007741D" w:rsidRPr="001D23F5" w:rsidRDefault="0007741D" w:rsidP="009D3DD9">
      <w:pPr>
        <w:numPr>
          <w:ilvl w:val="0"/>
          <w:numId w:val="41"/>
        </w:numPr>
        <w:suppressAutoHyphens/>
        <w:ind w:left="527" w:right="306" w:hanging="170"/>
        <w:jc w:val="both"/>
        <w:rPr>
          <w:rFonts w:ascii="Calibri" w:eastAsia="Arial Unicode MS" w:hAnsi="Calibri" w:cs="Calibri"/>
          <w:sz w:val="22"/>
          <w:szCs w:val="22"/>
          <w:shd w:val="clear" w:color="auto" w:fill="FFFFFF"/>
        </w:rPr>
      </w:pPr>
      <w:r w:rsidRPr="001D23F5">
        <w:rPr>
          <w:rFonts w:ascii="Calibri" w:eastAsia="Arial Unicode MS" w:hAnsi="Calibri" w:cs="Calibri"/>
          <w:sz w:val="22"/>
          <w:szCs w:val="22"/>
          <w:shd w:val="clear" w:color="auto" w:fill="FFFFFF"/>
        </w:rPr>
        <w:t>dokumenty, o których mowa w Rozdziale 3 pkt 1) Zapytania ofertowego,</w:t>
      </w:r>
    </w:p>
    <w:p w14:paraId="5E7A77D6" w14:textId="2DC7C767" w:rsidR="0007741D" w:rsidRPr="001D23F5" w:rsidRDefault="0007741D" w:rsidP="009D3DD9">
      <w:pPr>
        <w:numPr>
          <w:ilvl w:val="0"/>
          <w:numId w:val="41"/>
        </w:numPr>
        <w:suppressAutoHyphens/>
        <w:ind w:left="527" w:right="306" w:hanging="170"/>
        <w:jc w:val="both"/>
        <w:rPr>
          <w:rFonts w:ascii="Calibri" w:eastAsia="Arial Unicode MS" w:hAnsi="Calibri" w:cs="Calibri"/>
          <w:sz w:val="22"/>
          <w:szCs w:val="22"/>
          <w:shd w:val="clear" w:color="auto" w:fill="FFFFFF"/>
        </w:rPr>
      </w:pPr>
      <w:r w:rsidRPr="001D23F5">
        <w:rPr>
          <w:rFonts w:ascii="Calibri" w:eastAsia="Arial Unicode MS" w:hAnsi="Calibri" w:cs="Calibri"/>
          <w:sz w:val="22"/>
          <w:szCs w:val="22"/>
          <w:shd w:val="clear" w:color="auto" w:fill="FFFFFF"/>
        </w:rPr>
        <w:t>o</w:t>
      </w:r>
      <w:r w:rsidRPr="001D23F5">
        <w:rPr>
          <w:rFonts w:ascii="Calibri" w:eastAsia="Arial Unicode MS" w:hAnsi="Calibri" w:cs="Calibri"/>
          <w:sz w:val="22"/>
          <w:szCs w:val="22"/>
        </w:rPr>
        <w:t>świadczenie o dostarczeniu wymaganych dokumentów, o których mowa w Rozdziale 2 ust. 5 Zapytania ofertowego wraz z przedmiotem zamówienia – nadwoziami wymiennymi. Wzór oświadczenia stanowi Załącznik nr 3</w:t>
      </w:r>
      <w:r w:rsidRPr="001D23F5">
        <w:rPr>
          <w:rFonts w:ascii="Calibri" w:eastAsia="Arial Unicode MS" w:hAnsi="Calibri" w:cs="Calibri"/>
          <w:sz w:val="22"/>
          <w:szCs w:val="22"/>
          <w:shd w:val="clear" w:color="auto" w:fill="FFFFFF"/>
        </w:rPr>
        <w:t>,</w:t>
      </w:r>
    </w:p>
    <w:p w14:paraId="1B543844" w14:textId="77777777" w:rsidR="0007741D" w:rsidRPr="001D23F5" w:rsidRDefault="0007741D" w:rsidP="009D3DD9">
      <w:pPr>
        <w:numPr>
          <w:ilvl w:val="0"/>
          <w:numId w:val="41"/>
        </w:numPr>
        <w:suppressAutoHyphens/>
        <w:ind w:left="527" w:right="306" w:hanging="170"/>
        <w:jc w:val="both"/>
        <w:rPr>
          <w:rFonts w:ascii="Calibri" w:eastAsia="Arial Unicode MS" w:hAnsi="Calibri" w:cs="Calibri"/>
          <w:sz w:val="22"/>
          <w:szCs w:val="22"/>
          <w:shd w:val="clear" w:color="auto" w:fill="FFFFFF"/>
        </w:rPr>
      </w:pPr>
      <w:r w:rsidRPr="001D23F5">
        <w:rPr>
          <w:rFonts w:ascii="Calibri" w:eastAsia="Arial Unicode MS" w:hAnsi="Calibri" w:cs="Calibri"/>
          <w:sz w:val="22"/>
          <w:szCs w:val="22"/>
        </w:rPr>
        <w:t>dowody potwierdzające należyte wykonania dostaw, np. referencje od trzech podmiotów (odbiorców dostaw) potwierdzające prawidłowe wykonanie dostaw, o których mowa w Rozdziale 3 pkt 3) Zapytania ofertowego,</w:t>
      </w:r>
    </w:p>
    <w:p w14:paraId="4677770F" w14:textId="0C47C433" w:rsidR="0007741D" w:rsidRPr="001D23F5" w:rsidRDefault="0007741D" w:rsidP="009D3DD9">
      <w:pPr>
        <w:numPr>
          <w:ilvl w:val="0"/>
          <w:numId w:val="41"/>
        </w:numPr>
        <w:suppressAutoHyphens/>
        <w:ind w:left="527" w:right="306" w:hanging="170"/>
        <w:jc w:val="both"/>
        <w:rPr>
          <w:rFonts w:ascii="Calibri" w:eastAsia="Arial Unicode MS" w:hAnsi="Calibri" w:cs="Calibri"/>
          <w:sz w:val="22"/>
          <w:szCs w:val="22"/>
        </w:rPr>
      </w:pPr>
      <w:r w:rsidRPr="001D23F5">
        <w:rPr>
          <w:rFonts w:ascii="Calibri" w:eastAsia="Arial Unicode MS" w:hAnsi="Calibri" w:cs="Calibri"/>
          <w:sz w:val="22"/>
          <w:szCs w:val="22"/>
        </w:rPr>
        <w:t xml:space="preserve">pełnomocnictwo (w oryginale lub kopii poświadczonej notarialnie) potwierdzające prawo do reprezentowania Wykonawcy w postępowaniu o ile uprawnienie </w:t>
      </w:r>
      <w:r w:rsidR="00955D3F">
        <w:rPr>
          <w:rFonts w:ascii="Calibri" w:eastAsia="Arial Unicode MS" w:hAnsi="Calibri" w:cs="Calibri"/>
          <w:sz w:val="22"/>
          <w:szCs w:val="22"/>
        </w:rPr>
        <w:t>t</w:t>
      </w:r>
      <w:r w:rsidR="00955D3F" w:rsidRPr="001D23F5">
        <w:rPr>
          <w:rFonts w:ascii="Calibri" w:eastAsia="Arial Unicode MS" w:hAnsi="Calibri" w:cs="Calibri"/>
          <w:sz w:val="22"/>
          <w:szCs w:val="22"/>
        </w:rPr>
        <w:t xml:space="preserve">o </w:t>
      </w:r>
      <w:r w:rsidRPr="001D23F5">
        <w:rPr>
          <w:rFonts w:ascii="Calibri" w:eastAsia="Arial Unicode MS" w:hAnsi="Calibri" w:cs="Calibri"/>
          <w:sz w:val="22"/>
          <w:szCs w:val="22"/>
        </w:rPr>
        <w:t>nie wynika z dokumentu rejestrowego.</w:t>
      </w:r>
    </w:p>
    <w:p w14:paraId="701F545C" w14:textId="383E98AB" w:rsidR="0007741D" w:rsidRPr="009D3DD9" w:rsidRDefault="0007741D" w:rsidP="0007741D">
      <w:pPr>
        <w:numPr>
          <w:ilvl w:val="0"/>
          <w:numId w:val="26"/>
        </w:numPr>
        <w:suppressAutoHyphens/>
        <w:ind w:left="340" w:right="306" w:hanging="340"/>
        <w:jc w:val="both"/>
        <w:rPr>
          <w:rFonts w:ascii="Calibri" w:eastAsia="Arial Unicode MS" w:hAnsi="Calibri" w:cs="Calibri"/>
          <w:sz w:val="22"/>
          <w:szCs w:val="22"/>
          <w:shd w:val="clear" w:color="auto" w:fill="FFFFFF"/>
        </w:rPr>
      </w:pPr>
      <w:bookmarkStart w:id="18" w:name="_Hlk534623816"/>
      <w:bookmarkEnd w:id="18"/>
      <w:r w:rsidRPr="000068C3">
        <w:rPr>
          <w:rFonts w:ascii="Calibri" w:eastAsia="Arial Unicode MS" w:hAnsi="Calibri" w:cs="Calibri"/>
          <w:sz w:val="22"/>
          <w:szCs w:val="22"/>
          <w:shd w:val="clear" w:color="auto" w:fill="FFFFFF"/>
        </w:rPr>
        <w:t xml:space="preserve">Ofertę należy złożyć na adres mailowy </w:t>
      </w:r>
      <w:hyperlink r:id="rId8" w:history="1">
        <w:r w:rsidRPr="000068C3">
          <w:rPr>
            <w:rStyle w:val="Hipercze"/>
            <w:rFonts w:ascii="Calibri" w:eastAsia="Arial Unicode MS" w:hAnsi="Calibri" w:cs="Calibri"/>
            <w:sz w:val="22"/>
            <w:szCs w:val="22"/>
            <w:shd w:val="clear" w:color="auto" w:fill="FFFFFF"/>
          </w:rPr>
          <w:t>janusz.gorski@laude.pl</w:t>
        </w:r>
      </w:hyperlink>
      <w:r w:rsidRPr="000068C3">
        <w:rPr>
          <w:rFonts w:ascii="Calibri" w:eastAsia="Arial Unicode MS" w:hAnsi="Calibri" w:cs="Calibri"/>
          <w:sz w:val="22"/>
          <w:szCs w:val="22"/>
          <w:shd w:val="clear" w:color="auto" w:fill="FFFFFF"/>
        </w:rPr>
        <w:t xml:space="preserve"> w terminie </w:t>
      </w:r>
      <w:r w:rsidRPr="000068C3">
        <w:rPr>
          <w:rFonts w:ascii="Calibri" w:eastAsia="Arial Unicode MS" w:hAnsi="Calibri" w:cs="Calibri"/>
          <w:sz w:val="22"/>
          <w:szCs w:val="22"/>
        </w:rPr>
        <w:t xml:space="preserve">do dnia </w:t>
      </w:r>
      <w:r w:rsidRPr="000068C3">
        <w:rPr>
          <w:rFonts w:ascii="Calibri" w:eastAsia="Arial Unicode MS" w:hAnsi="Calibri" w:cs="Calibri"/>
          <w:b/>
          <w:bCs/>
          <w:sz w:val="22"/>
          <w:szCs w:val="22"/>
        </w:rPr>
        <w:t>2</w:t>
      </w:r>
      <w:r w:rsidR="00A66FA3" w:rsidRPr="000068C3">
        <w:rPr>
          <w:rFonts w:ascii="Calibri" w:eastAsia="Arial Unicode MS" w:hAnsi="Calibri" w:cs="Calibri"/>
          <w:b/>
          <w:bCs/>
          <w:sz w:val="22"/>
          <w:szCs w:val="22"/>
        </w:rPr>
        <w:t>2</w:t>
      </w:r>
      <w:r w:rsidRPr="000068C3">
        <w:rPr>
          <w:rFonts w:ascii="Calibri" w:eastAsia="Arial Unicode MS" w:hAnsi="Calibri" w:cs="Calibri"/>
          <w:b/>
          <w:bCs/>
          <w:sz w:val="22"/>
          <w:szCs w:val="22"/>
        </w:rPr>
        <w:t>.0</w:t>
      </w:r>
      <w:r w:rsidRPr="00C32A28">
        <w:rPr>
          <w:rFonts w:ascii="Calibri" w:eastAsia="Arial Unicode MS" w:hAnsi="Calibri" w:cs="Calibri"/>
          <w:b/>
          <w:bCs/>
          <w:sz w:val="22"/>
          <w:szCs w:val="22"/>
        </w:rPr>
        <w:t>5.2020 r. do godziny 16.00</w:t>
      </w:r>
      <w:r w:rsidRPr="009D3DD9">
        <w:rPr>
          <w:rFonts w:ascii="Calibri" w:eastAsia="Arial Unicode MS" w:hAnsi="Calibri" w:cs="Calibri"/>
          <w:sz w:val="22"/>
          <w:szCs w:val="22"/>
        </w:rPr>
        <w:t xml:space="preserve">. </w:t>
      </w:r>
    </w:p>
    <w:p w14:paraId="7CF44C6C" w14:textId="413A3407" w:rsidR="0007741D" w:rsidRDefault="0007741D" w:rsidP="0007741D">
      <w:pPr>
        <w:numPr>
          <w:ilvl w:val="0"/>
          <w:numId w:val="26"/>
        </w:numPr>
        <w:suppressAutoHyphens/>
        <w:ind w:left="340" w:right="306" w:hanging="340"/>
        <w:jc w:val="both"/>
        <w:rPr>
          <w:rFonts w:ascii="Calibri" w:eastAsia="Arial Unicode MS" w:hAnsi="Calibri" w:cs="Calibri"/>
          <w:sz w:val="22"/>
          <w:szCs w:val="22"/>
        </w:rPr>
      </w:pPr>
      <w:r>
        <w:rPr>
          <w:rFonts w:ascii="Calibri" w:eastAsia="Arial Unicode MS" w:hAnsi="Calibri" w:cs="Calibri"/>
          <w:sz w:val="22"/>
          <w:szCs w:val="22"/>
        </w:rPr>
        <w:t xml:space="preserve">Ofertę należy złożyć poprzez przesłanie na wskazany adres e-mail </w:t>
      </w:r>
      <w:hyperlink r:id="rId9" w:history="1">
        <w:r w:rsidRPr="0035168D">
          <w:rPr>
            <w:rStyle w:val="Hipercze"/>
            <w:rFonts w:ascii="Calibri" w:eastAsia="Arial Unicode MS" w:hAnsi="Calibri" w:cs="Calibri"/>
            <w:sz w:val="22"/>
            <w:szCs w:val="22"/>
            <w:shd w:val="clear" w:color="auto" w:fill="FFFFFF"/>
          </w:rPr>
          <w:t>janusz.gorski@laude.pl</w:t>
        </w:r>
      </w:hyperlink>
      <w:r>
        <w:rPr>
          <w:rFonts w:ascii="Calibri" w:eastAsia="Arial Unicode MS" w:hAnsi="Calibri" w:cs="Calibri"/>
          <w:sz w:val="22"/>
          <w:szCs w:val="22"/>
          <w:shd w:val="clear" w:color="auto" w:fill="FFFFFF"/>
        </w:rPr>
        <w:t xml:space="preserve"> zeskanowanej, parafowanej i podpisanej oferty wraz z zeskanowanymi, parafowanymi i podpisanymi załącznikami. Zamawiający dopuszcza możliwość przesłania oferty jako plików o standardowych rozszerzeniach, czyli .pdf lub .</w:t>
      </w:r>
      <w:proofErr w:type="spellStart"/>
      <w:r>
        <w:rPr>
          <w:rFonts w:ascii="Calibri" w:eastAsia="Arial Unicode MS" w:hAnsi="Calibri" w:cs="Calibri"/>
          <w:sz w:val="22"/>
          <w:szCs w:val="22"/>
          <w:shd w:val="clear" w:color="auto" w:fill="FFFFFF"/>
        </w:rPr>
        <w:t>jpeg</w:t>
      </w:r>
      <w:proofErr w:type="spellEnd"/>
      <w:r>
        <w:rPr>
          <w:rFonts w:ascii="Calibri" w:eastAsia="Arial Unicode MS" w:hAnsi="Calibri" w:cs="Calibri"/>
          <w:sz w:val="22"/>
          <w:szCs w:val="22"/>
          <w:shd w:val="clear" w:color="auto" w:fill="FFFFFF"/>
        </w:rPr>
        <w:t>. Maksymalna wielkość przekazywanej drogą mailową oferty wraz z załącznikami to 45 MB.</w:t>
      </w:r>
    </w:p>
    <w:p w14:paraId="4324C6F1" w14:textId="2FC05CC4" w:rsidR="0007741D" w:rsidRPr="00B33BAF" w:rsidRDefault="0007741D" w:rsidP="0007741D">
      <w:pPr>
        <w:numPr>
          <w:ilvl w:val="0"/>
          <w:numId w:val="26"/>
        </w:numPr>
        <w:suppressAutoHyphens/>
        <w:ind w:left="340" w:right="306" w:hanging="340"/>
        <w:jc w:val="both"/>
        <w:rPr>
          <w:rFonts w:ascii="Calibri" w:eastAsia="Arial Unicode MS" w:hAnsi="Calibri" w:cs="Calibri"/>
          <w:sz w:val="22"/>
          <w:szCs w:val="22"/>
        </w:rPr>
      </w:pPr>
      <w:r>
        <w:rPr>
          <w:rFonts w:ascii="Calibri" w:eastAsia="Arial Unicode MS" w:hAnsi="Calibri" w:cs="Calibri"/>
          <w:sz w:val="22"/>
          <w:szCs w:val="22"/>
        </w:rPr>
        <w:t>Wiadomość elektroniczną e-mail</w:t>
      </w:r>
      <w:r w:rsidRPr="001D23F5">
        <w:rPr>
          <w:rFonts w:ascii="Calibri" w:eastAsia="Arial Unicode MS" w:hAnsi="Calibri" w:cs="Calibri"/>
          <w:sz w:val="22"/>
          <w:szCs w:val="22"/>
        </w:rPr>
        <w:t xml:space="preserve"> należy opisać </w:t>
      </w:r>
      <w:r>
        <w:rPr>
          <w:rFonts w:ascii="Calibri" w:eastAsia="Arial Unicode MS" w:hAnsi="Calibri" w:cs="Calibri"/>
          <w:sz w:val="22"/>
          <w:szCs w:val="22"/>
        </w:rPr>
        <w:t xml:space="preserve">w tytule </w:t>
      </w:r>
      <w:r w:rsidRPr="001D23F5">
        <w:rPr>
          <w:rFonts w:ascii="Calibri" w:eastAsia="Arial Unicode MS" w:hAnsi="Calibri" w:cs="Calibri"/>
          <w:sz w:val="22"/>
          <w:szCs w:val="22"/>
        </w:rPr>
        <w:t>następująco: „</w:t>
      </w:r>
      <w:r w:rsidRPr="001D23F5">
        <w:rPr>
          <w:rFonts w:ascii="Calibri" w:eastAsia="Arial Unicode MS" w:hAnsi="Calibri" w:cs="Calibri"/>
          <w:b/>
          <w:bCs/>
          <w:i/>
          <w:iCs/>
          <w:sz w:val="22"/>
          <w:szCs w:val="22"/>
        </w:rPr>
        <w:t xml:space="preserve">Oferta handlowa na </w:t>
      </w:r>
      <w:r w:rsidRPr="0007741D">
        <w:rPr>
          <w:rFonts w:ascii="Calibri" w:eastAsia="Arial Unicode MS" w:hAnsi="Calibri" w:cs="Calibri"/>
          <w:b/>
          <w:bCs/>
          <w:i/>
          <w:iCs/>
          <w:sz w:val="22"/>
          <w:szCs w:val="22"/>
        </w:rPr>
        <w:t xml:space="preserve">dostawę 5 sztuk urządzeń dźwigowych typu </w:t>
      </w:r>
      <w:proofErr w:type="spellStart"/>
      <w:r w:rsidRPr="0007741D">
        <w:rPr>
          <w:rFonts w:ascii="Calibri" w:eastAsia="Arial Unicode MS" w:hAnsi="Calibri" w:cs="Calibri"/>
          <w:b/>
          <w:bCs/>
          <w:i/>
          <w:iCs/>
          <w:sz w:val="22"/>
          <w:szCs w:val="22"/>
        </w:rPr>
        <w:t>reachstacker</w:t>
      </w:r>
      <w:proofErr w:type="spellEnd"/>
      <w:r w:rsidRPr="001D23F5">
        <w:rPr>
          <w:rFonts w:ascii="Calibri" w:eastAsia="Arial Unicode MS" w:hAnsi="Calibri" w:cs="Calibri"/>
          <w:sz w:val="22"/>
          <w:szCs w:val="22"/>
        </w:rPr>
        <w:t xml:space="preserve">”, postępowanie nr </w:t>
      </w:r>
      <w:r w:rsidRPr="001D23F5">
        <w:rPr>
          <w:rFonts w:ascii="Calibri" w:eastAsia="Arial Unicode MS" w:hAnsi="Calibri" w:cs="Calibri"/>
          <w:b/>
          <w:bCs/>
          <w:sz w:val="22"/>
          <w:szCs w:val="22"/>
        </w:rPr>
        <w:lastRenderedPageBreak/>
        <w:t>0</w:t>
      </w:r>
      <w:r>
        <w:rPr>
          <w:rFonts w:ascii="Calibri" w:eastAsia="Arial Unicode MS" w:hAnsi="Calibri" w:cs="Calibri"/>
          <w:b/>
          <w:bCs/>
          <w:sz w:val="22"/>
          <w:szCs w:val="22"/>
        </w:rPr>
        <w:t>1</w:t>
      </w:r>
      <w:r w:rsidRPr="001D23F5">
        <w:rPr>
          <w:rFonts w:ascii="Calibri" w:eastAsia="Arial Unicode MS" w:hAnsi="Calibri" w:cs="Calibri"/>
          <w:b/>
          <w:bCs/>
          <w:sz w:val="22"/>
          <w:szCs w:val="22"/>
        </w:rPr>
        <w:t>/20</w:t>
      </w:r>
      <w:r>
        <w:rPr>
          <w:rFonts w:ascii="Calibri" w:eastAsia="Arial Unicode MS" w:hAnsi="Calibri" w:cs="Calibri"/>
          <w:b/>
          <w:bCs/>
          <w:sz w:val="22"/>
          <w:szCs w:val="22"/>
        </w:rPr>
        <w:t>20</w:t>
      </w:r>
      <w:r w:rsidRPr="001D23F5">
        <w:rPr>
          <w:rFonts w:ascii="Calibri" w:eastAsia="Arial Unicode MS" w:hAnsi="Calibri" w:cs="Calibri"/>
          <w:b/>
          <w:bCs/>
          <w:sz w:val="22"/>
          <w:szCs w:val="22"/>
        </w:rPr>
        <w:t>/</w:t>
      </w:r>
      <w:proofErr w:type="spellStart"/>
      <w:r w:rsidRPr="001D23F5">
        <w:rPr>
          <w:rFonts w:ascii="Calibri" w:eastAsia="Arial Unicode MS" w:hAnsi="Calibri" w:cs="Calibri"/>
          <w:b/>
          <w:bCs/>
          <w:sz w:val="22"/>
          <w:szCs w:val="22"/>
        </w:rPr>
        <w:t>proj.</w:t>
      </w:r>
      <w:r>
        <w:rPr>
          <w:rFonts w:ascii="Calibri" w:eastAsia="Arial Unicode MS" w:hAnsi="Calibri" w:cs="Calibri"/>
          <w:b/>
          <w:bCs/>
          <w:sz w:val="22"/>
          <w:szCs w:val="22"/>
        </w:rPr>
        <w:t>ABC</w:t>
      </w:r>
      <w:proofErr w:type="spellEnd"/>
      <w:r w:rsidRPr="001D23F5">
        <w:rPr>
          <w:rFonts w:ascii="Calibri" w:eastAsia="Arial Unicode MS" w:hAnsi="Calibri" w:cs="Calibri"/>
          <w:b/>
          <w:bCs/>
          <w:sz w:val="22"/>
          <w:szCs w:val="22"/>
        </w:rPr>
        <w:t>/3.2/POIS</w:t>
      </w:r>
    </w:p>
    <w:p w14:paraId="74F0E131" w14:textId="08710D81" w:rsidR="0007741D" w:rsidRPr="001D23F5" w:rsidRDefault="0007741D" w:rsidP="0007741D">
      <w:pPr>
        <w:numPr>
          <w:ilvl w:val="0"/>
          <w:numId w:val="26"/>
        </w:numPr>
        <w:suppressAutoHyphens/>
        <w:ind w:left="340" w:right="306" w:hanging="340"/>
        <w:jc w:val="both"/>
        <w:rPr>
          <w:rFonts w:ascii="Calibri" w:eastAsia="Arial Unicode MS" w:hAnsi="Calibri" w:cs="Calibri"/>
          <w:sz w:val="22"/>
          <w:szCs w:val="22"/>
        </w:rPr>
      </w:pPr>
      <w:r>
        <w:rPr>
          <w:rFonts w:ascii="Calibri" w:eastAsia="Arial Unicode MS" w:hAnsi="Calibri" w:cs="Calibri"/>
          <w:sz w:val="22"/>
          <w:szCs w:val="22"/>
        </w:rPr>
        <w:t>Zamawiający zobowiązuje W</w:t>
      </w:r>
      <w:r w:rsidRPr="00293A56">
        <w:rPr>
          <w:rFonts w:ascii="Calibri" w:eastAsia="Arial Unicode MS" w:hAnsi="Calibri" w:cs="Calibri"/>
          <w:sz w:val="22"/>
          <w:szCs w:val="22"/>
        </w:rPr>
        <w:t>ykonawcę</w:t>
      </w:r>
      <w:r>
        <w:rPr>
          <w:rFonts w:ascii="Calibri" w:eastAsia="Arial Unicode MS" w:hAnsi="Calibri" w:cs="Calibri"/>
          <w:sz w:val="22"/>
          <w:szCs w:val="22"/>
        </w:rPr>
        <w:t>/Oferenta</w:t>
      </w:r>
      <w:r w:rsidRPr="00293A56">
        <w:rPr>
          <w:rFonts w:ascii="Calibri" w:eastAsia="Arial Unicode MS" w:hAnsi="Calibri" w:cs="Calibri"/>
          <w:sz w:val="22"/>
          <w:szCs w:val="22"/>
        </w:rPr>
        <w:t xml:space="preserve"> do potwierdzenia (np. telefonicznie)</w:t>
      </w:r>
      <w:r w:rsidR="00955D3F">
        <w:rPr>
          <w:rFonts w:ascii="Calibri" w:eastAsia="Arial Unicode MS" w:hAnsi="Calibri" w:cs="Calibri"/>
          <w:sz w:val="22"/>
          <w:szCs w:val="22"/>
        </w:rPr>
        <w:t>,</w:t>
      </w:r>
      <w:r w:rsidRPr="00293A56">
        <w:rPr>
          <w:rFonts w:ascii="Calibri" w:eastAsia="Arial Unicode MS" w:hAnsi="Calibri" w:cs="Calibri"/>
          <w:sz w:val="22"/>
          <w:szCs w:val="22"/>
        </w:rPr>
        <w:t xml:space="preserve"> po wysłaniu oferty pocztą elektroniczną</w:t>
      </w:r>
      <w:r>
        <w:rPr>
          <w:rFonts w:ascii="Calibri" w:eastAsia="Arial Unicode MS" w:hAnsi="Calibri" w:cs="Calibri"/>
          <w:sz w:val="22"/>
          <w:szCs w:val="22"/>
        </w:rPr>
        <w:t>,</w:t>
      </w:r>
      <w:r w:rsidRPr="00293A56">
        <w:rPr>
          <w:rFonts w:ascii="Calibri" w:eastAsia="Arial Unicode MS" w:hAnsi="Calibri" w:cs="Calibri"/>
          <w:sz w:val="22"/>
          <w:szCs w:val="22"/>
        </w:rPr>
        <w:t xml:space="preserve"> czy ta oferta dotarła pod wskazany adres e-mail.</w:t>
      </w:r>
    </w:p>
    <w:p w14:paraId="57FC063E" w14:textId="77777777" w:rsidR="0007741D" w:rsidRPr="001D23F5" w:rsidRDefault="0007741D" w:rsidP="0007741D">
      <w:pPr>
        <w:numPr>
          <w:ilvl w:val="0"/>
          <w:numId w:val="26"/>
        </w:numPr>
        <w:suppressAutoHyphens/>
        <w:ind w:left="360" w:right="306" w:hanging="340"/>
        <w:jc w:val="both"/>
        <w:rPr>
          <w:rFonts w:ascii="Calibri" w:eastAsia="Arial Unicode MS" w:hAnsi="Calibri" w:cs="Calibri"/>
          <w:sz w:val="22"/>
          <w:szCs w:val="22"/>
        </w:rPr>
      </w:pPr>
      <w:r>
        <w:rPr>
          <w:rFonts w:ascii="Calibri" w:eastAsia="Arial Unicode MS" w:hAnsi="Calibri" w:cs="Calibri"/>
          <w:sz w:val="22"/>
          <w:szCs w:val="22"/>
        </w:rPr>
        <w:t>O wpłynięciu oferty decydować będzie data i godzina wpływu oferty na serwer Zamawiającego.</w:t>
      </w:r>
      <w:r w:rsidRPr="001D23F5">
        <w:rPr>
          <w:rFonts w:ascii="Calibri" w:eastAsia="Arial Unicode MS" w:hAnsi="Calibri" w:cs="Calibri"/>
          <w:sz w:val="22"/>
          <w:szCs w:val="22"/>
        </w:rPr>
        <w:t xml:space="preserve"> Oferty złożone po </w:t>
      </w:r>
      <w:r>
        <w:rPr>
          <w:rFonts w:ascii="Calibri" w:eastAsia="Arial Unicode MS" w:hAnsi="Calibri" w:cs="Calibri"/>
          <w:sz w:val="22"/>
          <w:szCs w:val="22"/>
        </w:rPr>
        <w:t>wskazanym</w:t>
      </w:r>
      <w:r w:rsidRPr="001D23F5">
        <w:rPr>
          <w:rFonts w:ascii="Calibri" w:eastAsia="Arial Unicode MS" w:hAnsi="Calibri" w:cs="Calibri"/>
          <w:sz w:val="22"/>
          <w:szCs w:val="22"/>
        </w:rPr>
        <w:t xml:space="preserve"> terminie nie będą przez Zamawiającego rozpatrywane.</w:t>
      </w:r>
      <w:bookmarkStart w:id="19" w:name="_Hlk531253380"/>
      <w:bookmarkEnd w:id="19"/>
    </w:p>
    <w:p w14:paraId="7A8852A9" w14:textId="02F54503" w:rsidR="0007741D" w:rsidRPr="001D23F5" w:rsidRDefault="0007741D" w:rsidP="0007741D">
      <w:pPr>
        <w:numPr>
          <w:ilvl w:val="0"/>
          <w:numId w:val="26"/>
        </w:numPr>
        <w:suppressAutoHyphens/>
        <w:ind w:left="360" w:right="306" w:hanging="340"/>
        <w:jc w:val="both"/>
        <w:rPr>
          <w:rFonts w:ascii="Calibri" w:eastAsia="Arial Unicode MS" w:hAnsi="Calibri" w:cs="Calibri"/>
          <w:sz w:val="22"/>
          <w:szCs w:val="22"/>
        </w:rPr>
      </w:pPr>
      <w:r>
        <w:rPr>
          <w:rFonts w:ascii="Calibri" w:eastAsia="Arial Unicode MS" w:hAnsi="Calibri" w:cs="Calibri"/>
          <w:sz w:val="22"/>
          <w:szCs w:val="22"/>
        </w:rPr>
        <w:t>Po upłynięciu terminu składania ofert Zamawiający</w:t>
      </w:r>
      <w:r w:rsidR="00955D3F">
        <w:rPr>
          <w:rFonts w:ascii="Calibri" w:eastAsia="Arial Unicode MS" w:hAnsi="Calibri" w:cs="Calibri"/>
          <w:sz w:val="22"/>
          <w:szCs w:val="22"/>
        </w:rPr>
        <w:t>,</w:t>
      </w:r>
      <w:r>
        <w:rPr>
          <w:rFonts w:ascii="Calibri" w:eastAsia="Arial Unicode MS" w:hAnsi="Calibri" w:cs="Calibri"/>
          <w:sz w:val="22"/>
          <w:szCs w:val="22"/>
        </w:rPr>
        <w:t xml:space="preserve"> na adresy poczty elektronicznej wskazane w ofertach</w:t>
      </w:r>
      <w:r w:rsidR="00955D3F">
        <w:rPr>
          <w:rFonts w:ascii="Calibri" w:eastAsia="Arial Unicode MS" w:hAnsi="Calibri" w:cs="Calibri"/>
          <w:sz w:val="22"/>
          <w:szCs w:val="22"/>
        </w:rPr>
        <w:t>,</w:t>
      </w:r>
      <w:r>
        <w:rPr>
          <w:rFonts w:ascii="Calibri" w:eastAsia="Arial Unicode MS" w:hAnsi="Calibri" w:cs="Calibri"/>
          <w:sz w:val="22"/>
          <w:szCs w:val="22"/>
        </w:rPr>
        <w:t xml:space="preserve"> wyśle informację o ilości złożonych ofert, oferentach którzy złożyli oferty w terminie, </w:t>
      </w:r>
      <w:r w:rsidRPr="00A87CF6">
        <w:rPr>
          <w:rFonts w:ascii="Calibri" w:eastAsia="Arial Unicode MS" w:hAnsi="Calibri" w:cs="Calibri"/>
          <w:sz w:val="22"/>
          <w:szCs w:val="22"/>
        </w:rPr>
        <w:t>cen</w:t>
      </w:r>
      <w:r>
        <w:rPr>
          <w:rFonts w:ascii="Calibri" w:eastAsia="Arial Unicode MS" w:hAnsi="Calibri" w:cs="Calibri"/>
          <w:sz w:val="22"/>
          <w:szCs w:val="22"/>
        </w:rPr>
        <w:t xml:space="preserve">ach oraz </w:t>
      </w:r>
      <w:r w:rsidRPr="00A87CF6">
        <w:rPr>
          <w:rFonts w:ascii="Calibri" w:eastAsia="Arial Unicode MS" w:hAnsi="Calibri" w:cs="Calibri"/>
          <w:sz w:val="22"/>
          <w:szCs w:val="22"/>
        </w:rPr>
        <w:t>termin</w:t>
      </w:r>
      <w:r>
        <w:rPr>
          <w:rFonts w:ascii="Calibri" w:eastAsia="Arial Unicode MS" w:hAnsi="Calibri" w:cs="Calibri"/>
          <w:sz w:val="22"/>
          <w:szCs w:val="22"/>
        </w:rPr>
        <w:t>ach</w:t>
      </w:r>
      <w:r w:rsidRPr="00A87CF6">
        <w:rPr>
          <w:rFonts w:ascii="Calibri" w:eastAsia="Arial Unicode MS" w:hAnsi="Calibri" w:cs="Calibri"/>
          <w:sz w:val="22"/>
          <w:szCs w:val="22"/>
        </w:rPr>
        <w:t xml:space="preserve"> wykonania zamówienia</w:t>
      </w:r>
      <w:r>
        <w:rPr>
          <w:rFonts w:ascii="Calibri" w:eastAsia="Arial Unicode MS" w:hAnsi="Calibri" w:cs="Calibri"/>
          <w:sz w:val="22"/>
          <w:szCs w:val="22"/>
        </w:rPr>
        <w:t xml:space="preserve">.  </w:t>
      </w:r>
    </w:p>
    <w:p w14:paraId="5AD80AF0" w14:textId="251AB253" w:rsidR="0007741D" w:rsidRDefault="0007741D" w:rsidP="0007741D">
      <w:pPr>
        <w:numPr>
          <w:ilvl w:val="0"/>
          <w:numId w:val="26"/>
        </w:numPr>
        <w:suppressAutoHyphens/>
        <w:ind w:left="340" w:right="306" w:hanging="340"/>
        <w:jc w:val="both"/>
        <w:rPr>
          <w:rFonts w:ascii="Calibri" w:eastAsia="Times New Roman" w:hAnsi="Calibri" w:cs="Calibri"/>
          <w:sz w:val="22"/>
          <w:szCs w:val="22"/>
        </w:rPr>
      </w:pPr>
      <w:r w:rsidRPr="001D23F5">
        <w:rPr>
          <w:rFonts w:ascii="Calibri" w:eastAsia="Times New Roman" w:hAnsi="Calibri" w:cs="Calibri"/>
          <w:sz w:val="22"/>
          <w:szCs w:val="22"/>
        </w:rPr>
        <w:t>Konsekwencje złożenia oferty niezgodnie z w/w opisem ponosi Wykonawca.</w:t>
      </w:r>
    </w:p>
    <w:p w14:paraId="68DDEEB0" w14:textId="29FD8AF1" w:rsidR="001142E9" w:rsidRPr="001142E9" w:rsidRDefault="001142E9" w:rsidP="001142E9">
      <w:pPr>
        <w:numPr>
          <w:ilvl w:val="0"/>
          <w:numId w:val="26"/>
        </w:numPr>
        <w:suppressAutoHyphens/>
        <w:ind w:left="340" w:right="306" w:hanging="340"/>
        <w:jc w:val="both"/>
        <w:rPr>
          <w:rFonts w:ascii="Calibri" w:eastAsia="Times New Roman" w:hAnsi="Calibri" w:cs="Calibri"/>
          <w:sz w:val="22"/>
          <w:szCs w:val="22"/>
        </w:rPr>
      </w:pPr>
      <w:r w:rsidRPr="001142E9">
        <w:rPr>
          <w:rFonts w:ascii="Calibri" w:eastAsia="Times New Roman" w:hAnsi="Calibri" w:cs="Calibri"/>
          <w:sz w:val="22"/>
          <w:szCs w:val="22"/>
        </w:rPr>
        <w:t xml:space="preserve">W przypadku gdy Wykonawca złoży ofertę niekompletną pod względem formalnym, nie zawierającą wymaganych dokumentów lub oświadczeń, gdy dokumenty są nieczytelne lub w ofercie są inne błędy Zamawiający </w:t>
      </w:r>
      <w:r>
        <w:rPr>
          <w:rFonts w:ascii="Calibri" w:eastAsia="Times New Roman" w:hAnsi="Calibri" w:cs="Calibri"/>
          <w:sz w:val="22"/>
          <w:szCs w:val="22"/>
        </w:rPr>
        <w:t xml:space="preserve">może </w:t>
      </w:r>
      <w:r w:rsidRPr="001142E9">
        <w:rPr>
          <w:rFonts w:ascii="Calibri" w:eastAsia="Times New Roman" w:hAnsi="Calibri" w:cs="Calibri"/>
          <w:sz w:val="22"/>
          <w:szCs w:val="22"/>
        </w:rPr>
        <w:t>wyznaczy</w:t>
      </w:r>
      <w:r>
        <w:rPr>
          <w:rFonts w:ascii="Calibri" w:eastAsia="Times New Roman" w:hAnsi="Calibri" w:cs="Calibri"/>
          <w:sz w:val="22"/>
          <w:szCs w:val="22"/>
        </w:rPr>
        <w:t>ć</w:t>
      </w:r>
      <w:r w:rsidRPr="001142E9">
        <w:rPr>
          <w:rFonts w:ascii="Calibri" w:eastAsia="Times New Roman" w:hAnsi="Calibri" w:cs="Calibri"/>
          <w:sz w:val="22"/>
          <w:szCs w:val="22"/>
        </w:rPr>
        <w:t xml:space="preserve"> Wykonawcy odpowiedni termin na uzupełnienie oferty ze wskazaniem jej braków informując jednocześnie, że nieusunięcie braków w wyznaczonym terminie będzie skutkowało też odrzuceniem oferty, jeżeli wskutek stwierdzonych błędów nie będzie możliwe dokonanie badania i oceny oferty. </w:t>
      </w:r>
    </w:p>
    <w:p w14:paraId="709F0E12" w14:textId="77777777" w:rsidR="0089703C" w:rsidRDefault="0089703C">
      <w:pPr>
        <w:suppressAutoHyphens/>
        <w:ind w:right="306"/>
        <w:jc w:val="both"/>
        <w:rPr>
          <w:rFonts w:ascii="Calibri" w:eastAsia="Arial Unicode MS" w:hAnsi="Calibri" w:cs="Calibri"/>
          <w:sz w:val="22"/>
          <w:szCs w:val="22"/>
          <w:shd w:val="clear" w:color="auto" w:fill="FFFFFF"/>
        </w:rPr>
      </w:pPr>
    </w:p>
    <w:p w14:paraId="20EBBF61" w14:textId="77777777" w:rsidR="0089703C" w:rsidRDefault="00CC3F89">
      <w:pPr>
        <w:suppressAutoHyphens/>
        <w:ind w:right="306"/>
        <w:jc w:val="both"/>
        <w:rPr>
          <w:rFonts w:ascii="Calibri" w:eastAsia="Arial Unicode MS" w:hAnsi="Calibri" w:cs="Calibri"/>
          <w:b/>
          <w:bCs/>
          <w:sz w:val="22"/>
          <w:szCs w:val="22"/>
          <w:u w:val="single"/>
          <w:shd w:val="clear" w:color="auto" w:fill="FFFFFF"/>
        </w:rPr>
      </w:pPr>
      <w:r>
        <w:rPr>
          <w:rFonts w:ascii="Calibri" w:eastAsia="Arial Unicode MS" w:hAnsi="Calibri" w:cs="Calibri"/>
          <w:b/>
          <w:bCs/>
          <w:sz w:val="22"/>
          <w:szCs w:val="22"/>
          <w:u w:val="single"/>
          <w:shd w:val="clear" w:color="auto" w:fill="FFFFFF"/>
        </w:rPr>
        <w:t>Rozdział 8. Opis sposobu obliczenia ceny:</w:t>
      </w:r>
    </w:p>
    <w:p w14:paraId="0F19A304" w14:textId="77777777" w:rsidR="0089703C" w:rsidRDefault="0089703C">
      <w:pPr>
        <w:suppressAutoHyphens/>
        <w:ind w:right="306"/>
        <w:jc w:val="both"/>
        <w:rPr>
          <w:rFonts w:ascii="Calibri" w:eastAsia="Arial Unicode MS" w:hAnsi="Calibri" w:cs="Calibri"/>
          <w:sz w:val="22"/>
          <w:szCs w:val="22"/>
          <w:shd w:val="clear" w:color="auto" w:fill="FFFFFF"/>
        </w:rPr>
      </w:pPr>
    </w:p>
    <w:p w14:paraId="658F7B76" w14:textId="382D9978" w:rsidR="0089703C" w:rsidRDefault="00CC3F89">
      <w:pPr>
        <w:widowControl/>
        <w:numPr>
          <w:ilvl w:val="0"/>
          <w:numId w:val="6"/>
        </w:numPr>
        <w:spacing w:line="276" w:lineRule="auto"/>
        <w:ind w:left="360" w:hanging="360"/>
        <w:jc w:val="both"/>
        <w:rPr>
          <w:rFonts w:ascii="Calibri" w:eastAsia="Times New Roman" w:hAnsi="Calibri" w:cs="Calibri"/>
          <w:color w:val="000000"/>
          <w:sz w:val="22"/>
          <w:szCs w:val="22"/>
        </w:rPr>
      </w:pPr>
      <w:r>
        <w:rPr>
          <w:rFonts w:ascii="Calibri" w:eastAsia="Times New Roman" w:hAnsi="Calibri" w:cs="Calibri"/>
          <w:color w:val="000000"/>
          <w:sz w:val="22"/>
          <w:szCs w:val="22"/>
        </w:rPr>
        <w:t>Od Wykonawcy wymaga się określenia ceny ryczałtowej netto i brutto z wyszczególnieniem należnego podatku VAT za wykonanie całego przedmiotu zamówienia.</w:t>
      </w:r>
      <w:r w:rsidR="00684C03">
        <w:rPr>
          <w:rFonts w:ascii="Calibri" w:eastAsia="Times New Roman" w:hAnsi="Calibri" w:cs="Calibri"/>
          <w:color w:val="000000"/>
          <w:sz w:val="22"/>
          <w:szCs w:val="22"/>
        </w:rPr>
        <w:t xml:space="preserve"> Ponadto Wykonawca musi wskazać cenę jednostkową netto i brutto za jedną sztukę przedmiotu zamówienia – urządzenia typu </w:t>
      </w:r>
      <w:proofErr w:type="spellStart"/>
      <w:r w:rsidR="00684C03">
        <w:rPr>
          <w:rFonts w:ascii="Calibri" w:eastAsia="Times New Roman" w:hAnsi="Calibri" w:cs="Calibri"/>
          <w:color w:val="000000"/>
          <w:sz w:val="22"/>
          <w:szCs w:val="22"/>
        </w:rPr>
        <w:t>reachstacker</w:t>
      </w:r>
      <w:proofErr w:type="spellEnd"/>
      <w:r w:rsidR="00684C03">
        <w:rPr>
          <w:rFonts w:ascii="Calibri" w:eastAsia="Times New Roman" w:hAnsi="Calibri" w:cs="Calibri"/>
          <w:color w:val="000000"/>
          <w:sz w:val="22"/>
          <w:szCs w:val="22"/>
        </w:rPr>
        <w:t>. Cena jednostkowa każdego urządzenia powinna być taka sama dla każdego z urządzeń.</w:t>
      </w:r>
      <w:r>
        <w:rPr>
          <w:rFonts w:ascii="Calibri" w:eastAsia="Times New Roman" w:hAnsi="Calibri" w:cs="Calibri"/>
          <w:color w:val="000000"/>
          <w:sz w:val="22"/>
          <w:szCs w:val="22"/>
        </w:rPr>
        <w:t xml:space="preserve"> Cena ryczałtowa uwzględnia całość zamówienia i wszystkie koszty, jakie Wykonawca poniesie w związku z realizacją zamówienia.</w:t>
      </w:r>
    </w:p>
    <w:p w14:paraId="4C8041BF" w14:textId="77777777" w:rsidR="0089703C" w:rsidRDefault="00CC3F89">
      <w:pPr>
        <w:widowControl/>
        <w:numPr>
          <w:ilvl w:val="0"/>
          <w:numId w:val="6"/>
        </w:numPr>
        <w:spacing w:line="276" w:lineRule="auto"/>
        <w:ind w:left="360" w:hanging="360"/>
        <w:jc w:val="both"/>
        <w:rPr>
          <w:rFonts w:ascii="Calibri" w:eastAsia="Times New Roman" w:hAnsi="Calibri" w:cs="Calibri"/>
          <w:color w:val="000000"/>
          <w:sz w:val="22"/>
          <w:szCs w:val="22"/>
        </w:rPr>
      </w:pPr>
      <w:r>
        <w:rPr>
          <w:rFonts w:ascii="Calibri" w:eastAsia="Times New Roman" w:hAnsi="Calibri" w:cs="Calibri"/>
          <w:color w:val="000000"/>
          <w:sz w:val="22"/>
          <w:szCs w:val="22"/>
        </w:rPr>
        <w:t>Jeśli przedmiot zamówienia objęty jest cłem, musi ono zostać doliczone przez Wykonawcę do ceny oferty.</w:t>
      </w:r>
    </w:p>
    <w:p w14:paraId="6F671B18" w14:textId="77777777" w:rsidR="0089703C" w:rsidRDefault="00CC3F89">
      <w:pPr>
        <w:widowControl/>
        <w:numPr>
          <w:ilvl w:val="0"/>
          <w:numId w:val="6"/>
        </w:numPr>
        <w:spacing w:line="276" w:lineRule="auto"/>
        <w:ind w:left="360" w:hanging="360"/>
        <w:jc w:val="both"/>
        <w:rPr>
          <w:rFonts w:ascii="Calibri" w:eastAsia="Times New Roman" w:hAnsi="Calibri" w:cs="Calibri"/>
          <w:color w:val="000000"/>
          <w:sz w:val="22"/>
          <w:szCs w:val="22"/>
        </w:rPr>
      </w:pPr>
      <w:r>
        <w:rPr>
          <w:rFonts w:ascii="Calibri" w:eastAsia="Times New Roman" w:hAnsi="Calibri" w:cs="Calibri"/>
          <w:color w:val="000000"/>
          <w:sz w:val="22"/>
          <w:szCs w:val="22"/>
        </w:rPr>
        <w:t>Oferowana cena ryczałtowa jest ostateczna i Wykonawca nie może żądać podwyższenia wynagrodzenia ryczałtowego (zgodnie z art. 632 kodeksu cywilnego).</w:t>
      </w:r>
    </w:p>
    <w:p w14:paraId="61875856" w14:textId="77777777" w:rsidR="0089703C" w:rsidRDefault="00CC3F89">
      <w:pPr>
        <w:numPr>
          <w:ilvl w:val="0"/>
          <w:numId w:val="6"/>
        </w:numPr>
        <w:tabs>
          <w:tab w:val="left" w:pos="2160"/>
        </w:tabs>
        <w:suppressAutoHyphens/>
        <w:ind w:left="360" w:hanging="360"/>
        <w:jc w:val="both"/>
        <w:rPr>
          <w:rFonts w:ascii="Calibri" w:eastAsia="Times New Roman" w:hAnsi="Calibri" w:cs="Calibri"/>
          <w:sz w:val="22"/>
          <w:szCs w:val="22"/>
        </w:rPr>
      </w:pPr>
      <w:r>
        <w:rPr>
          <w:rFonts w:ascii="Calibri" w:eastAsia="Times New Roman" w:hAnsi="Calibri" w:cs="Calibri"/>
          <w:color w:val="000000"/>
          <w:sz w:val="22"/>
          <w:szCs w:val="22"/>
        </w:rPr>
        <w:t>Cenę oferty</w:t>
      </w:r>
      <w:r>
        <w:rPr>
          <w:rFonts w:ascii="Calibri" w:eastAsia="Times New Roman" w:hAnsi="Calibri" w:cs="Calibri"/>
          <w:sz w:val="22"/>
          <w:szCs w:val="22"/>
        </w:rPr>
        <w:t xml:space="preserve"> należy określić z dokładnością do dwóch miejsc po przecinku przy zachowaniu matematycznej zasady zaokrąglania liczb.</w:t>
      </w:r>
    </w:p>
    <w:p w14:paraId="2054B562" w14:textId="72881E2E" w:rsidR="0089703C" w:rsidRDefault="00CC3F89">
      <w:pPr>
        <w:numPr>
          <w:ilvl w:val="0"/>
          <w:numId w:val="6"/>
        </w:numPr>
        <w:tabs>
          <w:tab w:val="left" w:pos="2160"/>
        </w:tabs>
        <w:suppressAutoHyphens/>
        <w:ind w:left="360" w:hanging="360"/>
        <w:jc w:val="both"/>
        <w:rPr>
          <w:rFonts w:ascii="Calibri" w:eastAsia="Times New Roman" w:hAnsi="Calibri" w:cs="Calibri"/>
          <w:sz w:val="22"/>
          <w:szCs w:val="22"/>
        </w:rPr>
      </w:pPr>
      <w:r>
        <w:rPr>
          <w:rFonts w:ascii="Calibri" w:eastAsia="Times New Roman" w:hAnsi="Calibri" w:cs="Calibri"/>
          <w:sz w:val="22"/>
          <w:szCs w:val="22"/>
        </w:rPr>
        <w:t xml:space="preserve">Cena oferty winna zawierać wycenę całości zamówienia, tj. wskazanie ceny </w:t>
      </w:r>
      <w:r w:rsidR="00684C03">
        <w:rPr>
          <w:rFonts w:ascii="Calibri" w:eastAsia="Times New Roman" w:hAnsi="Calibri" w:cs="Calibri"/>
          <w:sz w:val="22"/>
          <w:szCs w:val="22"/>
        </w:rPr>
        <w:t xml:space="preserve">całkowitej </w:t>
      </w:r>
      <w:r w:rsidR="0018552E">
        <w:rPr>
          <w:rFonts w:ascii="Calibri" w:eastAsia="Times New Roman" w:hAnsi="Calibri" w:cs="Calibri"/>
          <w:sz w:val="22"/>
          <w:szCs w:val="22"/>
        </w:rPr>
        <w:t xml:space="preserve">5 </w:t>
      </w:r>
      <w:r>
        <w:rPr>
          <w:rFonts w:ascii="Calibri" w:eastAsia="Times New Roman" w:hAnsi="Calibri" w:cs="Calibri"/>
          <w:sz w:val="22"/>
          <w:szCs w:val="22"/>
        </w:rPr>
        <w:t>sztuk</w:t>
      </w:r>
      <w:r w:rsidR="00684C03">
        <w:rPr>
          <w:rFonts w:ascii="Calibri" w:eastAsia="Times New Roman" w:hAnsi="Calibri" w:cs="Calibri"/>
          <w:sz w:val="22"/>
          <w:szCs w:val="22"/>
        </w:rPr>
        <w:t xml:space="preserve"> urządzeń stanowiących przedmiot zamówienia oraz </w:t>
      </w:r>
      <w:r w:rsidR="00684C03">
        <w:rPr>
          <w:rFonts w:ascii="Calibri" w:eastAsia="Times New Roman" w:hAnsi="Calibri" w:cs="Calibri"/>
          <w:color w:val="000000"/>
          <w:sz w:val="22"/>
          <w:szCs w:val="22"/>
        </w:rPr>
        <w:t xml:space="preserve">cenę jednostkową netto i brutto za jedną sztukę przedmiotu zamówienia – urządzenia typu </w:t>
      </w:r>
      <w:proofErr w:type="spellStart"/>
      <w:r w:rsidR="00684C03">
        <w:rPr>
          <w:rFonts w:ascii="Calibri" w:eastAsia="Times New Roman" w:hAnsi="Calibri" w:cs="Calibri"/>
          <w:color w:val="000000"/>
          <w:sz w:val="22"/>
          <w:szCs w:val="22"/>
        </w:rPr>
        <w:t>reachstacker</w:t>
      </w:r>
      <w:proofErr w:type="spellEnd"/>
      <w:r w:rsidR="00684C03">
        <w:rPr>
          <w:rFonts w:ascii="Calibri" w:eastAsia="Times New Roman" w:hAnsi="Calibri" w:cs="Calibri"/>
          <w:color w:val="000000"/>
          <w:sz w:val="22"/>
          <w:szCs w:val="22"/>
        </w:rPr>
        <w:t xml:space="preserve">. </w:t>
      </w:r>
      <w:r>
        <w:rPr>
          <w:rFonts w:ascii="Calibri" w:eastAsia="Times New Roman" w:hAnsi="Calibri" w:cs="Calibri"/>
          <w:sz w:val="22"/>
          <w:szCs w:val="22"/>
        </w:rPr>
        <w:t xml:space="preserve"> </w:t>
      </w:r>
    </w:p>
    <w:p w14:paraId="6CBF37C8" w14:textId="77777777" w:rsidR="0089703C" w:rsidRDefault="00CC3F89">
      <w:pPr>
        <w:numPr>
          <w:ilvl w:val="0"/>
          <w:numId w:val="6"/>
        </w:numPr>
        <w:tabs>
          <w:tab w:val="left" w:pos="2160"/>
        </w:tabs>
        <w:suppressAutoHyphens/>
        <w:ind w:left="360" w:hanging="360"/>
        <w:jc w:val="both"/>
        <w:rPr>
          <w:rFonts w:ascii="Calibri" w:eastAsia="Times New Roman" w:hAnsi="Calibri" w:cs="Calibri"/>
          <w:sz w:val="22"/>
          <w:szCs w:val="22"/>
        </w:rPr>
      </w:pPr>
      <w:r>
        <w:rPr>
          <w:rFonts w:ascii="Calibri" w:eastAsia="Times New Roman" w:hAnsi="Calibri" w:cs="Calibri"/>
          <w:sz w:val="22"/>
          <w:szCs w:val="22"/>
        </w:rPr>
        <w:t xml:space="preserve">Cenę należy wskazać w Formularzu ofertowym, który stanowi </w:t>
      </w:r>
      <w:r>
        <w:rPr>
          <w:rFonts w:ascii="Calibri" w:eastAsia="Times New Roman" w:hAnsi="Calibri" w:cs="Calibri"/>
          <w:b/>
          <w:bCs/>
          <w:sz w:val="22"/>
          <w:szCs w:val="22"/>
        </w:rPr>
        <w:t xml:space="preserve">Załącznik nr 1 </w:t>
      </w:r>
      <w:r>
        <w:rPr>
          <w:rFonts w:ascii="Calibri" w:eastAsia="Times New Roman" w:hAnsi="Calibri" w:cs="Calibri"/>
          <w:sz w:val="22"/>
          <w:szCs w:val="22"/>
        </w:rPr>
        <w:t>do niniejszego Zapytania ofertowego.</w:t>
      </w:r>
    </w:p>
    <w:p w14:paraId="7ECBE2EC" w14:textId="280DEF27" w:rsidR="0089703C" w:rsidRDefault="00CC3F89">
      <w:pPr>
        <w:numPr>
          <w:ilvl w:val="0"/>
          <w:numId w:val="6"/>
        </w:numPr>
        <w:tabs>
          <w:tab w:val="left" w:pos="2160"/>
        </w:tabs>
        <w:suppressAutoHyphens/>
        <w:ind w:left="360" w:hanging="360"/>
        <w:jc w:val="both"/>
        <w:rPr>
          <w:rFonts w:ascii="Calibri" w:eastAsia="Times New Roman" w:hAnsi="Calibri" w:cs="Calibri"/>
          <w:sz w:val="22"/>
          <w:szCs w:val="22"/>
        </w:rPr>
      </w:pPr>
      <w:r>
        <w:rPr>
          <w:rFonts w:ascii="Calibri" w:eastAsia="Times New Roman" w:hAnsi="Calibri" w:cs="Calibri"/>
          <w:sz w:val="22"/>
          <w:szCs w:val="22"/>
        </w:rPr>
        <w:t xml:space="preserve">Jeżeli złożono ofertę, której wybór prowadziłby do powstania u Odbiorcy obowiązku podatkowego zgodnie z przepisami o podatku od towarów i usług, Odbiorca w celu oceny takiej oferty dolicza do przedstawionej ceny podatek od towarów i usług, który miałby obowiązek rozliczyć zgodnie z tymi przepisami. Wykonawca, składając ofertę, informuje Odbiorcę czy wybór oferty będzie prowadził do powstania u Odbiorcy obowiązku podatkowego, wskazując nazwę (rodzaj) towaru, których dostawa będzie prowadzić do jego powstania oraz wskazując ich wartość bez kwoty podatku.  </w:t>
      </w:r>
    </w:p>
    <w:p w14:paraId="6ECD6DE5" w14:textId="77777777" w:rsidR="0089703C" w:rsidRDefault="0089703C">
      <w:pPr>
        <w:suppressAutoHyphens/>
        <w:jc w:val="both"/>
        <w:rPr>
          <w:rFonts w:ascii="Calibri" w:eastAsia="Arial Unicode MS" w:hAnsi="Calibri" w:cs="Calibri"/>
          <w:sz w:val="22"/>
          <w:szCs w:val="22"/>
        </w:rPr>
      </w:pPr>
    </w:p>
    <w:p w14:paraId="59FDD543" w14:textId="77777777" w:rsidR="0089703C" w:rsidRDefault="00CC3F89">
      <w:pPr>
        <w:suppressAutoHyphens/>
        <w:jc w:val="both"/>
        <w:rPr>
          <w:rFonts w:ascii="Calibri" w:eastAsia="Arial Unicode MS" w:hAnsi="Calibri" w:cs="Calibri"/>
          <w:b/>
          <w:bCs/>
          <w:sz w:val="22"/>
          <w:szCs w:val="22"/>
          <w:u w:val="single"/>
        </w:rPr>
      </w:pPr>
      <w:r>
        <w:rPr>
          <w:rFonts w:ascii="Calibri" w:eastAsia="Arial Unicode MS" w:hAnsi="Calibri" w:cs="Calibri"/>
          <w:b/>
          <w:bCs/>
          <w:sz w:val="22"/>
          <w:szCs w:val="22"/>
          <w:u w:val="single"/>
        </w:rPr>
        <w:t>Rozdział 9. Warunki zmiany umowy:</w:t>
      </w:r>
    </w:p>
    <w:p w14:paraId="79EB5AE8" w14:textId="77777777" w:rsidR="0089703C" w:rsidRDefault="0089703C">
      <w:pPr>
        <w:suppressAutoHyphens/>
        <w:jc w:val="both"/>
        <w:rPr>
          <w:rFonts w:ascii="Calibri" w:eastAsia="Arial Unicode MS" w:hAnsi="Calibri" w:cs="Calibri"/>
          <w:sz w:val="22"/>
          <w:szCs w:val="22"/>
        </w:rPr>
      </w:pPr>
    </w:p>
    <w:p w14:paraId="550B61E1" w14:textId="77777777" w:rsidR="0089703C" w:rsidRDefault="00CC3F89">
      <w:pPr>
        <w:numPr>
          <w:ilvl w:val="0"/>
          <w:numId w:val="21"/>
        </w:numPr>
        <w:suppressAutoHyphens/>
        <w:ind w:left="360" w:hanging="360"/>
        <w:jc w:val="both"/>
        <w:rPr>
          <w:rFonts w:ascii="Calibri" w:eastAsia="Arial Unicode MS" w:hAnsi="Calibri" w:cs="Calibri"/>
          <w:sz w:val="22"/>
          <w:szCs w:val="22"/>
        </w:rPr>
      </w:pPr>
      <w:r>
        <w:rPr>
          <w:rFonts w:ascii="Calibri" w:eastAsia="Arial Unicode MS" w:hAnsi="Calibri" w:cs="Calibri"/>
          <w:sz w:val="22"/>
          <w:szCs w:val="22"/>
        </w:rPr>
        <w:lastRenderedPageBreak/>
        <w:t>Umowa może zostać zmieniona w przypadku zmiany powszechnie obowiązujących przepisów prawa w zakresie mającym wpływ na realizację przedmiotu zamówienia (w szczególności zmiany stawek podatku VAT).</w:t>
      </w:r>
    </w:p>
    <w:p w14:paraId="30B6C849" w14:textId="77777777" w:rsidR="0089703C" w:rsidRDefault="00CC3F89">
      <w:pPr>
        <w:numPr>
          <w:ilvl w:val="0"/>
          <w:numId w:val="21"/>
        </w:numPr>
        <w:suppressAutoHyphens/>
        <w:ind w:left="360" w:hanging="360"/>
        <w:jc w:val="both"/>
        <w:rPr>
          <w:rFonts w:ascii="Calibri" w:eastAsia="Arial Unicode MS" w:hAnsi="Calibri" w:cs="Calibri"/>
          <w:sz w:val="22"/>
          <w:szCs w:val="22"/>
        </w:rPr>
      </w:pPr>
      <w:r>
        <w:rPr>
          <w:rFonts w:ascii="Calibri" w:eastAsia="Arial Unicode MS" w:hAnsi="Calibri" w:cs="Calibri"/>
          <w:sz w:val="22"/>
          <w:szCs w:val="22"/>
        </w:rPr>
        <w:t xml:space="preserve">Umowa może zostać zmieniona również w przypadku zmiany nazw stron lub ich formy prawnej (przy zachowaniu ciągłości podmiotowości prawnej), teleadresowych, zmiany osób wskazanych do kontaktów między Stronami. </w:t>
      </w:r>
    </w:p>
    <w:p w14:paraId="6F2E604C" w14:textId="77777777" w:rsidR="0089703C" w:rsidRDefault="00CC3F89">
      <w:pPr>
        <w:numPr>
          <w:ilvl w:val="0"/>
          <w:numId w:val="21"/>
        </w:numPr>
        <w:suppressAutoHyphens/>
        <w:ind w:left="360" w:hanging="360"/>
        <w:jc w:val="both"/>
        <w:rPr>
          <w:rFonts w:ascii="Calibri" w:eastAsia="Arial Unicode MS" w:hAnsi="Calibri" w:cs="Calibri"/>
          <w:sz w:val="22"/>
          <w:szCs w:val="22"/>
        </w:rPr>
      </w:pPr>
      <w:r>
        <w:rPr>
          <w:rFonts w:ascii="Calibri" w:eastAsia="Arial Unicode MS" w:hAnsi="Calibri" w:cs="Calibri"/>
          <w:sz w:val="22"/>
          <w:szCs w:val="22"/>
        </w:rPr>
        <w:t>Wszelkie zmiany umowy wymagają zgodnej woli Stron oraz formy pisemnej pod rygorem jej nieważności w postaci aneksu.</w:t>
      </w:r>
    </w:p>
    <w:p w14:paraId="61314442" w14:textId="6AFAB1E3" w:rsidR="0089703C" w:rsidRDefault="00CC3F89">
      <w:pPr>
        <w:numPr>
          <w:ilvl w:val="0"/>
          <w:numId w:val="21"/>
        </w:numPr>
        <w:suppressAutoHyphens/>
        <w:ind w:left="360" w:hanging="360"/>
        <w:jc w:val="both"/>
        <w:rPr>
          <w:rFonts w:ascii="Calibri" w:eastAsia="Arial Unicode MS" w:hAnsi="Calibri" w:cs="Calibri"/>
          <w:sz w:val="22"/>
          <w:szCs w:val="22"/>
        </w:rPr>
      </w:pPr>
      <w:r>
        <w:rPr>
          <w:rFonts w:ascii="Calibri" w:eastAsia="Arial Unicode MS" w:hAnsi="Calibri" w:cs="Calibri"/>
          <w:sz w:val="22"/>
          <w:szCs w:val="22"/>
        </w:rPr>
        <w:t xml:space="preserve">Umowa może zostać zmieniona w zakresie zmiany adresu dostawy </w:t>
      </w:r>
      <w:r w:rsidR="00684C03">
        <w:rPr>
          <w:rFonts w:ascii="Calibri" w:eastAsia="Arial Unicode MS" w:hAnsi="Calibri" w:cs="Calibri"/>
          <w:sz w:val="22"/>
          <w:szCs w:val="22"/>
        </w:rPr>
        <w:t xml:space="preserve">urządzeń </w:t>
      </w:r>
      <w:r>
        <w:rPr>
          <w:rFonts w:ascii="Calibri" w:eastAsia="Arial Unicode MS" w:hAnsi="Calibri" w:cs="Calibri"/>
          <w:sz w:val="22"/>
          <w:szCs w:val="22"/>
        </w:rPr>
        <w:t xml:space="preserve">wyłącznie, gdy zmiana zostanie zadeklarowana przez </w:t>
      </w:r>
      <w:r w:rsidR="0018552E">
        <w:rPr>
          <w:rFonts w:ascii="Calibri" w:eastAsia="Arial Unicode MS" w:hAnsi="Calibri" w:cs="Calibri"/>
          <w:sz w:val="22"/>
          <w:szCs w:val="22"/>
        </w:rPr>
        <w:t xml:space="preserve">Zamawiającego </w:t>
      </w:r>
      <w:r>
        <w:rPr>
          <w:rFonts w:ascii="Calibri" w:eastAsia="Arial Unicode MS" w:hAnsi="Calibri" w:cs="Calibri"/>
          <w:sz w:val="22"/>
          <w:szCs w:val="22"/>
        </w:rPr>
        <w:t>z uwagi na zmianę lokalizacji projektu.</w:t>
      </w:r>
    </w:p>
    <w:p w14:paraId="426CB667" w14:textId="77777777" w:rsidR="0089703C" w:rsidRDefault="00CC3F89">
      <w:pPr>
        <w:numPr>
          <w:ilvl w:val="0"/>
          <w:numId w:val="21"/>
        </w:numPr>
        <w:suppressAutoHyphens/>
        <w:ind w:left="360" w:hanging="360"/>
        <w:jc w:val="both"/>
        <w:rPr>
          <w:rFonts w:ascii="Calibri" w:eastAsia="Arial Unicode MS" w:hAnsi="Calibri" w:cs="Calibri"/>
          <w:sz w:val="22"/>
          <w:szCs w:val="22"/>
        </w:rPr>
      </w:pPr>
      <w:r>
        <w:rPr>
          <w:rFonts w:ascii="Calibri" w:eastAsia="Arial Unicode MS" w:hAnsi="Calibri" w:cs="Calibri"/>
          <w:sz w:val="22"/>
          <w:szCs w:val="22"/>
        </w:rPr>
        <w:t>Zmiany w zakresie końcowego terminu realizacji zamówienia są dopuszczalne w sytuacji, w której konieczność zmiany będzie wynikała z okoliczności obiektywnych i niezależnych od stron umowy, powodujących niemożliwość wykonania umowy w określonym w umowie terminie.</w:t>
      </w:r>
    </w:p>
    <w:p w14:paraId="5F9E59C5" w14:textId="77777777" w:rsidR="0089703C" w:rsidRDefault="00CC3F89">
      <w:pPr>
        <w:numPr>
          <w:ilvl w:val="0"/>
          <w:numId w:val="21"/>
        </w:numPr>
        <w:suppressAutoHyphens/>
        <w:ind w:left="360" w:hanging="360"/>
        <w:jc w:val="both"/>
        <w:rPr>
          <w:rFonts w:ascii="Calibri" w:eastAsia="Arial Unicode MS" w:hAnsi="Calibri" w:cs="Calibri"/>
          <w:sz w:val="22"/>
          <w:szCs w:val="22"/>
        </w:rPr>
      </w:pPr>
      <w:r>
        <w:rPr>
          <w:rFonts w:ascii="Calibri" w:eastAsia="Arial Unicode MS" w:hAnsi="Calibri" w:cs="Calibri"/>
          <w:sz w:val="22"/>
          <w:szCs w:val="22"/>
        </w:rPr>
        <w:t>Zamawiający dopuszcza możliwość zmian umowy w sytuacjach przewidzianych w treści Sekcji 6.5.2. pkt. 22) Wytycznych</w:t>
      </w:r>
      <w:r>
        <w:rPr>
          <w:rFonts w:ascii="Calibri" w:eastAsia="Times New Roman" w:hAnsi="Calibri" w:cs="Calibri"/>
          <w:sz w:val="22"/>
          <w:szCs w:val="22"/>
        </w:rPr>
        <w:t xml:space="preserve"> w zakresie kwalifikowania wydatków w ramach Europejskiego Funduszu Rozwoju Regionalnego, Europejskiego Funduszu Społecznego oraz Funduszu Spójności na lata 2014 – 2020 oraz przewidzianych w Rozdziale 6.5.2. pkt 17) Wytycznych w zakresie kwalifikowania wydatków w ramach Programu Operacyjnego Infrastruktura i Środowisko na lata 2014 - 2020. </w:t>
      </w:r>
    </w:p>
    <w:p w14:paraId="58E6B7ED" w14:textId="77777777" w:rsidR="0089703C" w:rsidRDefault="0089703C">
      <w:pPr>
        <w:suppressAutoHyphens/>
        <w:jc w:val="both"/>
        <w:rPr>
          <w:rFonts w:ascii="Calibri" w:eastAsia="Arial Unicode MS" w:hAnsi="Calibri" w:cs="Calibri"/>
          <w:sz w:val="22"/>
          <w:szCs w:val="22"/>
        </w:rPr>
      </w:pPr>
    </w:p>
    <w:p w14:paraId="262AE560" w14:textId="77777777" w:rsidR="0089703C" w:rsidRDefault="00CC3F89">
      <w:pPr>
        <w:suppressAutoHyphens/>
        <w:jc w:val="both"/>
        <w:rPr>
          <w:rFonts w:ascii="Calibri" w:eastAsia="Arial Unicode MS" w:hAnsi="Calibri" w:cs="Calibri"/>
          <w:b/>
          <w:bCs/>
          <w:sz w:val="22"/>
          <w:szCs w:val="22"/>
          <w:u w:val="single"/>
        </w:rPr>
      </w:pPr>
      <w:r>
        <w:rPr>
          <w:rFonts w:ascii="Calibri" w:eastAsia="Arial Unicode MS" w:hAnsi="Calibri" w:cs="Calibri"/>
          <w:b/>
          <w:bCs/>
          <w:sz w:val="22"/>
          <w:szCs w:val="22"/>
          <w:u w:val="single"/>
        </w:rPr>
        <w:t>Rozdział 10. Kryteria oceny oferty</w:t>
      </w:r>
    </w:p>
    <w:p w14:paraId="56AE6B64" w14:textId="77777777" w:rsidR="0089703C" w:rsidRDefault="0089703C">
      <w:pPr>
        <w:suppressAutoHyphens/>
        <w:jc w:val="both"/>
        <w:rPr>
          <w:rFonts w:ascii="Calibri" w:eastAsia="Arial Unicode MS" w:hAnsi="Calibri" w:cs="Calibri"/>
          <w:sz w:val="22"/>
          <w:szCs w:val="22"/>
        </w:rPr>
      </w:pPr>
    </w:p>
    <w:p w14:paraId="7C5ABB28" w14:textId="77777777" w:rsidR="0089703C" w:rsidRDefault="00CC3F89">
      <w:pPr>
        <w:suppressAutoHyphens/>
        <w:jc w:val="both"/>
        <w:rPr>
          <w:rFonts w:ascii="Calibri" w:eastAsia="Arial Unicode MS" w:hAnsi="Calibri" w:cs="Calibri"/>
          <w:sz w:val="22"/>
          <w:szCs w:val="22"/>
        </w:rPr>
      </w:pPr>
      <w:r>
        <w:rPr>
          <w:rFonts w:ascii="Calibri" w:eastAsia="Arial Unicode MS" w:hAnsi="Calibri" w:cs="Calibri"/>
          <w:sz w:val="22"/>
          <w:szCs w:val="22"/>
        </w:rPr>
        <w:t>Wybór najkorzystniejszej oferty nastąpi w oparciu o poniższe kryteria:</w:t>
      </w:r>
    </w:p>
    <w:p w14:paraId="3FCAF9F2" w14:textId="77777777" w:rsidR="0089703C" w:rsidRDefault="0089703C">
      <w:pPr>
        <w:tabs>
          <w:tab w:val="left" w:pos="720"/>
        </w:tabs>
        <w:suppressAutoHyphens/>
        <w:jc w:val="both"/>
        <w:rPr>
          <w:rFonts w:ascii="Calibri" w:eastAsia="Arial Unicode MS" w:hAnsi="Calibri" w:cs="Calibri"/>
          <w:sz w:val="22"/>
          <w:szCs w:val="22"/>
        </w:rPr>
      </w:pPr>
    </w:p>
    <w:p w14:paraId="68E3A209" w14:textId="77777777" w:rsidR="0089703C" w:rsidRDefault="00CC3F89" w:rsidP="009D3DD9">
      <w:pPr>
        <w:widowControl/>
        <w:numPr>
          <w:ilvl w:val="0"/>
          <w:numId w:val="22"/>
        </w:numPr>
        <w:tabs>
          <w:tab w:val="left" w:pos="2880"/>
        </w:tabs>
        <w:suppressAutoHyphens/>
        <w:ind w:left="357" w:hanging="357"/>
        <w:jc w:val="both"/>
        <w:rPr>
          <w:rFonts w:ascii="Calibri" w:eastAsia="Arial Unicode MS" w:hAnsi="Calibri" w:cs="Calibri"/>
          <w:sz w:val="22"/>
          <w:szCs w:val="22"/>
        </w:rPr>
      </w:pPr>
      <w:r>
        <w:rPr>
          <w:rFonts w:ascii="Calibri" w:eastAsia="Arial Unicode MS" w:hAnsi="Calibri" w:cs="Calibri"/>
          <w:sz w:val="22"/>
          <w:szCs w:val="22"/>
        </w:rPr>
        <w:t>Kryteria dopuszczające (niespełnienie któregokolwiek z kryteriów spowoduje odrzucenie oferty</w:t>
      </w:r>
      <w:r>
        <w:rPr>
          <w:rFonts w:ascii="Calibri" w:eastAsia="Arial Unicode MS" w:hAnsi="Calibri" w:cs="Calibri"/>
          <w:sz w:val="22"/>
          <w:szCs w:val="22"/>
        </w:rPr>
        <w:br/>
        <w:t>z dalszej oceny):</w:t>
      </w:r>
    </w:p>
    <w:p w14:paraId="7FCC2D66" w14:textId="77777777" w:rsidR="0089703C" w:rsidRDefault="00CC3F89" w:rsidP="009D3DD9">
      <w:pPr>
        <w:widowControl/>
        <w:numPr>
          <w:ilvl w:val="1"/>
          <w:numId w:val="38"/>
        </w:numPr>
        <w:tabs>
          <w:tab w:val="left" w:pos="4320"/>
        </w:tabs>
        <w:suppressAutoHyphens/>
        <w:jc w:val="both"/>
        <w:rPr>
          <w:rFonts w:ascii="Calibri" w:eastAsia="Arial Unicode MS" w:hAnsi="Calibri" w:cs="Calibri"/>
          <w:sz w:val="22"/>
          <w:szCs w:val="22"/>
        </w:rPr>
      </w:pPr>
      <w:r>
        <w:rPr>
          <w:rFonts w:ascii="Calibri" w:eastAsia="Arial Unicode MS" w:hAnsi="Calibri" w:cs="Calibri"/>
          <w:sz w:val="22"/>
          <w:szCs w:val="22"/>
        </w:rPr>
        <w:t xml:space="preserve">kompletność oferty w stosunku do zapytania ofertowego </w:t>
      </w:r>
    </w:p>
    <w:p w14:paraId="56F6A51A" w14:textId="77777777" w:rsidR="0089703C" w:rsidRDefault="00CC3F89" w:rsidP="009D3DD9">
      <w:pPr>
        <w:widowControl/>
        <w:numPr>
          <w:ilvl w:val="1"/>
          <w:numId w:val="38"/>
        </w:numPr>
        <w:tabs>
          <w:tab w:val="left" w:pos="4320"/>
        </w:tabs>
        <w:suppressAutoHyphens/>
        <w:ind w:left="1077" w:hanging="357"/>
        <w:jc w:val="both"/>
        <w:rPr>
          <w:rFonts w:ascii="Calibri" w:eastAsia="Arial Unicode MS" w:hAnsi="Calibri" w:cs="Calibri"/>
          <w:sz w:val="22"/>
          <w:szCs w:val="22"/>
        </w:rPr>
      </w:pPr>
      <w:r>
        <w:rPr>
          <w:rFonts w:ascii="Calibri" w:eastAsia="Arial Unicode MS" w:hAnsi="Calibri" w:cs="Calibri"/>
          <w:sz w:val="22"/>
          <w:szCs w:val="22"/>
        </w:rPr>
        <w:t xml:space="preserve">zgodność oferty z wymaganiami określonymi w zapytaniu ofertowym </w:t>
      </w:r>
    </w:p>
    <w:p w14:paraId="4F28CACF" w14:textId="77777777" w:rsidR="0089703C" w:rsidRDefault="00CC3F89" w:rsidP="009D3DD9">
      <w:pPr>
        <w:widowControl/>
        <w:numPr>
          <w:ilvl w:val="0"/>
          <w:numId w:val="22"/>
        </w:numPr>
        <w:tabs>
          <w:tab w:val="left" w:pos="2880"/>
        </w:tabs>
        <w:suppressAutoHyphens/>
        <w:ind w:left="357" w:hanging="357"/>
        <w:jc w:val="both"/>
        <w:rPr>
          <w:rFonts w:ascii="Calibri" w:eastAsia="Arial Unicode MS" w:hAnsi="Calibri" w:cs="Calibri"/>
          <w:sz w:val="22"/>
          <w:szCs w:val="22"/>
        </w:rPr>
      </w:pPr>
      <w:r>
        <w:rPr>
          <w:rFonts w:ascii="Calibri" w:eastAsia="Arial Unicode MS" w:hAnsi="Calibri" w:cs="Calibri"/>
          <w:sz w:val="22"/>
          <w:szCs w:val="22"/>
        </w:rPr>
        <w:t>Kryteria oceny oferty (w nawiasie podano wagi):</w:t>
      </w:r>
    </w:p>
    <w:p w14:paraId="6AF94468" w14:textId="77777777" w:rsidR="0089703C" w:rsidRDefault="00CC3F89" w:rsidP="009D3DD9">
      <w:pPr>
        <w:widowControl/>
        <w:numPr>
          <w:ilvl w:val="1"/>
          <w:numId w:val="39"/>
        </w:numPr>
        <w:tabs>
          <w:tab w:val="left" w:pos="4320"/>
        </w:tabs>
        <w:suppressAutoHyphens/>
        <w:ind w:left="1077" w:hanging="357"/>
        <w:jc w:val="both"/>
        <w:rPr>
          <w:rFonts w:ascii="Calibri" w:eastAsia="Arial Unicode MS" w:hAnsi="Calibri" w:cs="Calibri"/>
          <w:sz w:val="22"/>
          <w:szCs w:val="22"/>
        </w:rPr>
      </w:pPr>
      <w:r>
        <w:rPr>
          <w:rFonts w:ascii="Calibri" w:eastAsia="Arial Unicode MS" w:hAnsi="Calibri" w:cs="Calibri"/>
          <w:sz w:val="22"/>
          <w:szCs w:val="22"/>
        </w:rPr>
        <w:t>oferowana cena (80%)</w:t>
      </w:r>
    </w:p>
    <w:p w14:paraId="77C2487B" w14:textId="77777777" w:rsidR="0089703C" w:rsidRDefault="00CC3F89" w:rsidP="009D3DD9">
      <w:pPr>
        <w:widowControl/>
        <w:numPr>
          <w:ilvl w:val="1"/>
          <w:numId w:val="39"/>
        </w:numPr>
        <w:tabs>
          <w:tab w:val="left" w:pos="4320"/>
        </w:tabs>
        <w:suppressAutoHyphens/>
        <w:ind w:left="1077" w:hanging="357"/>
        <w:jc w:val="both"/>
        <w:rPr>
          <w:rFonts w:ascii="Calibri" w:eastAsia="Arial Unicode MS" w:hAnsi="Calibri" w:cs="Calibri"/>
          <w:sz w:val="22"/>
          <w:szCs w:val="22"/>
        </w:rPr>
      </w:pPr>
      <w:r>
        <w:rPr>
          <w:rFonts w:ascii="Calibri" w:eastAsia="Arial Unicode MS" w:hAnsi="Calibri" w:cs="Calibri"/>
          <w:sz w:val="22"/>
          <w:szCs w:val="22"/>
        </w:rPr>
        <w:t>termin realizacji zamówienia (20%)</w:t>
      </w:r>
    </w:p>
    <w:p w14:paraId="73639CE1" w14:textId="77777777" w:rsidR="0089703C" w:rsidRDefault="0089703C">
      <w:pPr>
        <w:tabs>
          <w:tab w:val="left" w:pos="2160"/>
        </w:tabs>
        <w:suppressAutoHyphens/>
        <w:jc w:val="both"/>
        <w:rPr>
          <w:rFonts w:ascii="Calibri" w:eastAsia="Arial Unicode MS" w:hAnsi="Calibri" w:cs="Calibri"/>
          <w:sz w:val="22"/>
          <w:szCs w:val="22"/>
        </w:rPr>
      </w:pPr>
    </w:p>
    <w:p w14:paraId="4F8649DD" w14:textId="77777777" w:rsidR="0089703C" w:rsidRDefault="00CC3F89">
      <w:pPr>
        <w:tabs>
          <w:tab w:val="left" w:pos="2160"/>
        </w:tabs>
        <w:suppressAutoHyphens/>
        <w:jc w:val="both"/>
        <w:rPr>
          <w:rFonts w:ascii="Calibri" w:eastAsia="Arial Unicode MS" w:hAnsi="Calibri" w:cs="Calibri"/>
          <w:sz w:val="22"/>
          <w:szCs w:val="22"/>
        </w:rPr>
      </w:pPr>
      <w:r>
        <w:rPr>
          <w:rFonts w:ascii="Calibri" w:eastAsia="Arial Unicode MS" w:hAnsi="Calibri" w:cs="Calibri"/>
          <w:sz w:val="22"/>
          <w:szCs w:val="22"/>
        </w:rPr>
        <w:t>Przy wyborze najkorzystniejszej oferty Zamawiający będzie kierować się następującym kryterium i ich znaczeniem oraz w następujący sposób będzie oceniać oferty w poszczególnych kryteriach:</w:t>
      </w:r>
    </w:p>
    <w:p w14:paraId="6DCC934D" w14:textId="77777777" w:rsidR="0089703C" w:rsidRDefault="00CC3F89">
      <w:pPr>
        <w:tabs>
          <w:tab w:val="left" w:pos="2160"/>
        </w:tabs>
        <w:suppressAutoHyphens/>
        <w:jc w:val="both"/>
        <w:rPr>
          <w:rFonts w:ascii="Calibri" w:eastAsia="Arial Unicode MS" w:hAnsi="Calibri" w:cs="Calibri"/>
          <w:sz w:val="22"/>
          <w:szCs w:val="22"/>
        </w:rPr>
      </w:pPr>
      <w:r>
        <w:rPr>
          <w:rFonts w:ascii="Calibri" w:eastAsia="Arial Unicode MS" w:hAnsi="Calibri" w:cs="Calibri"/>
          <w:b/>
          <w:bCs/>
          <w:sz w:val="22"/>
          <w:szCs w:val="22"/>
        </w:rPr>
        <w:t> </w:t>
      </w:r>
    </w:p>
    <w:tbl>
      <w:tblPr>
        <w:tblW w:w="8940" w:type="dxa"/>
        <w:jc w:val="center"/>
        <w:tblLook w:val="04A0" w:firstRow="1" w:lastRow="0" w:firstColumn="1" w:lastColumn="0" w:noHBand="0" w:noVBand="1"/>
      </w:tblPr>
      <w:tblGrid>
        <w:gridCol w:w="636"/>
        <w:gridCol w:w="7025"/>
        <w:gridCol w:w="1279"/>
      </w:tblGrid>
      <w:tr w:rsidR="0089703C" w14:paraId="45242ED4" w14:textId="77777777">
        <w:trPr>
          <w:trHeight w:val="64"/>
          <w:jc w:val="center"/>
        </w:trPr>
        <w:tc>
          <w:tcPr>
            <w:tcW w:w="636" w:type="dxa"/>
            <w:tcBorders>
              <w:top w:val="single" w:sz="8" w:space="0" w:color="000000"/>
              <w:left w:val="single" w:sz="8" w:space="0" w:color="000000"/>
              <w:bottom w:val="single" w:sz="8" w:space="0" w:color="000000"/>
              <w:right w:val="single" w:sz="8" w:space="0" w:color="000000"/>
              <w:tl2br w:val="nil"/>
              <w:tr2bl w:val="nil"/>
            </w:tcBorders>
            <w:shd w:val="solid" w:color="E6E6E6" w:fill="auto"/>
            <w:tcMar>
              <w:top w:w="0" w:type="dxa"/>
              <w:left w:w="108" w:type="dxa"/>
              <w:bottom w:w="0" w:type="dxa"/>
              <w:right w:w="108" w:type="dxa"/>
            </w:tcMar>
            <w:vAlign w:val="center"/>
          </w:tcPr>
          <w:p w14:paraId="5C3BE004" w14:textId="77777777" w:rsidR="0089703C" w:rsidRDefault="00CC3F89">
            <w:pPr>
              <w:tabs>
                <w:tab w:val="left" w:pos="2160"/>
              </w:tabs>
              <w:suppressAutoHyphens/>
              <w:jc w:val="both"/>
              <w:rPr>
                <w:rFonts w:ascii="Calibri" w:eastAsia="Arial Unicode MS" w:hAnsi="Calibri" w:cs="Calibri"/>
                <w:sz w:val="22"/>
                <w:szCs w:val="22"/>
              </w:rPr>
            </w:pPr>
            <w:r>
              <w:rPr>
                <w:rFonts w:ascii="Calibri" w:eastAsia="Arial Unicode MS" w:hAnsi="Calibri" w:cs="Calibri"/>
                <w:b/>
                <w:bCs/>
                <w:sz w:val="22"/>
                <w:szCs w:val="22"/>
              </w:rPr>
              <w:t>Lp.</w:t>
            </w:r>
          </w:p>
        </w:tc>
        <w:tc>
          <w:tcPr>
            <w:tcW w:w="7025" w:type="dxa"/>
            <w:tcBorders>
              <w:top w:val="single" w:sz="8" w:space="0" w:color="000000"/>
              <w:left w:val="nil"/>
              <w:bottom w:val="single" w:sz="8" w:space="0" w:color="000000"/>
              <w:right w:val="single" w:sz="8" w:space="0" w:color="000000"/>
              <w:tl2br w:val="nil"/>
              <w:tr2bl w:val="nil"/>
            </w:tcBorders>
            <w:shd w:val="solid" w:color="E6E6E6" w:fill="auto"/>
            <w:tcMar>
              <w:top w:w="0" w:type="dxa"/>
              <w:left w:w="108" w:type="dxa"/>
              <w:bottom w:w="0" w:type="dxa"/>
              <w:right w:w="108" w:type="dxa"/>
            </w:tcMar>
            <w:vAlign w:val="center"/>
          </w:tcPr>
          <w:p w14:paraId="000DDACA" w14:textId="77777777" w:rsidR="0089703C" w:rsidRDefault="00CC3F89">
            <w:pPr>
              <w:tabs>
                <w:tab w:val="left" w:pos="2160"/>
              </w:tabs>
              <w:suppressAutoHyphens/>
              <w:jc w:val="both"/>
              <w:rPr>
                <w:rFonts w:ascii="Calibri" w:eastAsia="Arial Unicode MS" w:hAnsi="Calibri" w:cs="Calibri"/>
                <w:sz w:val="22"/>
                <w:szCs w:val="22"/>
              </w:rPr>
            </w:pPr>
            <w:r>
              <w:rPr>
                <w:rFonts w:ascii="Calibri" w:eastAsia="Arial Unicode MS" w:hAnsi="Calibri" w:cs="Calibri"/>
                <w:b/>
                <w:bCs/>
                <w:sz w:val="22"/>
                <w:szCs w:val="22"/>
              </w:rPr>
              <w:t>Kryterium</w:t>
            </w:r>
          </w:p>
        </w:tc>
        <w:tc>
          <w:tcPr>
            <w:tcW w:w="1279" w:type="dxa"/>
            <w:tcBorders>
              <w:top w:val="single" w:sz="8" w:space="0" w:color="000000"/>
              <w:left w:val="nil"/>
              <w:bottom w:val="single" w:sz="8" w:space="0" w:color="000000"/>
              <w:right w:val="single" w:sz="8" w:space="0" w:color="000000"/>
              <w:tl2br w:val="nil"/>
              <w:tr2bl w:val="nil"/>
            </w:tcBorders>
            <w:shd w:val="solid" w:color="E6E6E6" w:fill="auto"/>
            <w:tcMar>
              <w:top w:w="0" w:type="dxa"/>
              <w:left w:w="108" w:type="dxa"/>
              <w:bottom w:w="0" w:type="dxa"/>
              <w:right w:w="108" w:type="dxa"/>
            </w:tcMar>
            <w:vAlign w:val="center"/>
          </w:tcPr>
          <w:p w14:paraId="2E8F28FD" w14:textId="77777777" w:rsidR="0089703C" w:rsidRDefault="00CC3F89">
            <w:pPr>
              <w:tabs>
                <w:tab w:val="left" w:pos="2160"/>
              </w:tabs>
              <w:suppressAutoHyphens/>
              <w:jc w:val="both"/>
              <w:rPr>
                <w:rFonts w:ascii="Calibri" w:eastAsia="Arial Unicode MS" w:hAnsi="Calibri" w:cs="Calibri"/>
                <w:sz w:val="22"/>
                <w:szCs w:val="22"/>
              </w:rPr>
            </w:pPr>
            <w:r>
              <w:rPr>
                <w:rFonts w:ascii="Calibri" w:eastAsia="Arial Unicode MS" w:hAnsi="Calibri" w:cs="Calibri"/>
                <w:b/>
                <w:bCs/>
                <w:sz w:val="22"/>
                <w:szCs w:val="22"/>
              </w:rPr>
              <w:t>Liczba punktów (waga)</w:t>
            </w:r>
          </w:p>
        </w:tc>
      </w:tr>
      <w:tr w:rsidR="0089703C" w14:paraId="5F2CAEEB" w14:textId="77777777">
        <w:trPr>
          <w:trHeight w:val="64"/>
          <w:jc w:val="center"/>
        </w:trPr>
        <w:tc>
          <w:tcPr>
            <w:tcW w:w="636" w:type="dxa"/>
            <w:tcBorders>
              <w:top w:val="nil"/>
              <w:left w:val="single" w:sz="8" w:space="0" w:color="000000"/>
              <w:bottom w:val="single" w:sz="8" w:space="0" w:color="000000"/>
              <w:right w:val="single" w:sz="8" w:space="0" w:color="000000"/>
              <w:tl2br w:val="nil"/>
              <w:tr2bl w:val="nil"/>
            </w:tcBorders>
            <w:tcMar>
              <w:top w:w="0" w:type="dxa"/>
              <w:left w:w="108" w:type="dxa"/>
              <w:bottom w:w="0" w:type="dxa"/>
              <w:right w:w="108" w:type="dxa"/>
            </w:tcMar>
            <w:vAlign w:val="center"/>
          </w:tcPr>
          <w:p w14:paraId="182555FB" w14:textId="77777777" w:rsidR="0089703C" w:rsidRDefault="00CC3F89">
            <w:pPr>
              <w:tabs>
                <w:tab w:val="left" w:pos="2160"/>
              </w:tabs>
              <w:suppressAutoHyphens/>
              <w:jc w:val="both"/>
              <w:rPr>
                <w:rFonts w:ascii="Calibri" w:eastAsia="Arial Unicode MS" w:hAnsi="Calibri" w:cs="Calibri"/>
                <w:sz w:val="22"/>
                <w:szCs w:val="22"/>
              </w:rPr>
            </w:pPr>
            <w:r>
              <w:rPr>
                <w:rFonts w:ascii="Calibri" w:eastAsia="Arial Unicode MS" w:hAnsi="Calibri" w:cs="Calibri"/>
                <w:sz w:val="22"/>
                <w:szCs w:val="22"/>
              </w:rPr>
              <w:t>1.</w:t>
            </w:r>
          </w:p>
        </w:tc>
        <w:tc>
          <w:tcPr>
            <w:tcW w:w="7025" w:type="dxa"/>
            <w:tcBorders>
              <w:top w:val="nil"/>
              <w:left w:val="nil"/>
              <w:bottom w:val="single" w:sz="8" w:space="0" w:color="000000"/>
              <w:right w:val="single" w:sz="8" w:space="0" w:color="000000"/>
              <w:tl2br w:val="nil"/>
              <w:tr2bl w:val="nil"/>
            </w:tcBorders>
            <w:tcMar>
              <w:top w:w="0" w:type="dxa"/>
              <w:left w:w="108" w:type="dxa"/>
              <w:bottom w:w="0" w:type="dxa"/>
              <w:right w:w="108" w:type="dxa"/>
            </w:tcMar>
            <w:vAlign w:val="center"/>
          </w:tcPr>
          <w:p w14:paraId="6B60454A" w14:textId="77777777" w:rsidR="0089703C" w:rsidRDefault="00CC3F89">
            <w:pPr>
              <w:tabs>
                <w:tab w:val="left" w:pos="2160"/>
              </w:tabs>
              <w:suppressAutoHyphens/>
              <w:jc w:val="both"/>
              <w:rPr>
                <w:rFonts w:ascii="Calibri" w:eastAsia="Arial Unicode MS" w:hAnsi="Calibri" w:cs="Calibri"/>
                <w:sz w:val="22"/>
                <w:szCs w:val="22"/>
              </w:rPr>
            </w:pPr>
            <w:r>
              <w:rPr>
                <w:rFonts w:ascii="Calibri" w:eastAsia="Arial Unicode MS" w:hAnsi="Calibri" w:cs="Calibri"/>
                <w:sz w:val="22"/>
                <w:szCs w:val="22"/>
              </w:rPr>
              <w:t>Kryterium 1 – Cena</w:t>
            </w:r>
          </w:p>
        </w:tc>
        <w:tc>
          <w:tcPr>
            <w:tcW w:w="1279" w:type="dxa"/>
            <w:tcBorders>
              <w:top w:val="nil"/>
              <w:left w:val="nil"/>
              <w:bottom w:val="single" w:sz="8" w:space="0" w:color="000000"/>
              <w:right w:val="single" w:sz="8" w:space="0" w:color="000000"/>
              <w:tl2br w:val="nil"/>
              <w:tr2bl w:val="nil"/>
            </w:tcBorders>
            <w:tcMar>
              <w:top w:w="0" w:type="dxa"/>
              <w:left w:w="108" w:type="dxa"/>
              <w:bottom w:w="0" w:type="dxa"/>
              <w:right w:w="108" w:type="dxa"/>
            </w:tcMar>
            <w:vAlign w:val="center"/>
          </w:tcPr>
          <w:p w14:paraId="674F102E" w14:textId="77777777" w:rsidR="0089703C" w:rsidRDefault="00CC3F89">
            <w:pPr>
              <w:tabs>
                <w:tab w:val="left" w:pos="2160"/>
              </w:tabs>
              <w:suppressAutoHyphens/>
              <w:jc w:val="both"/>
              <w:rPr>
                <w:rFonts w:ascii="Calibri" w:eastAsia="Arial Unicode MS" w:hAnsi="Calibri" w:cs="Calibri"/>
                <w:sz w:val="22"/>
                <w:szCs w:val="22"/>
              </w:rPr>
            </w:pPr>
            <w:r>
              <w:rPr>
                <w:rFonts w:ascii="Calibri" w:eastAsia="Arial Unicode MS" w:hAnsi="Calibri" w:cs="Calibri"/>
                <w:sz w:val="22"/>
                <w:szCs w:val="22"/>
              </w:rPr>
              <w:t>80</w:t>
            </w:r>
          </w:p>
        </w:tc>
      </w:tr>
      <w:tr w:rsidR="0089703C" w14:paraId="409ADA38" w14:textId="77777777">
        <w:trPr>
          <w:trHeight w:val="64"/>
          <w:jc w:val="center"/>
        </w:trPr>
        <w:tc>
          <w:tcPr>
            <w:tcW w:w="636" w:type="dxa"/>
            <w:tcBorders>
              <w:top w:val="nil"/>
              <w:left w:val="single" w:sz="8" w:space="0" w:color="000000"/>
              <w:bottom w:val="single" w:sz="8" w:space="0" w:color="000000"/>
              <w:right w:val="single" w:sz="8" w:space="0" w:color="000000"/>
              <w:tl2br w:val="nil"/>
              <w:tr2bl w:val="nil"/>
            </w:tcBorders>
            <w:tcMar>
              <w:top w:w="0" w:type="dxa"/>
              <w:left w:w="108" w:type="dxa"/>
              <w:bottom w:w="0" w:type="dxa"/>
              <w:right w:w="108" w:type="dxa"/>
            </w:tcMar>
            <w:vAlign w:val="center"/>
          </w:tcPr>
          <w:p w14:paraId="503F5106" w14:textId="77777777" w:rsidR="0089703C" w:rsidRDefault="00CC3F89">
            <w:pPr>
              <w:tabs>
                <w:tab w:val="left" w:pos="2160"/>
              </w:tabs>
              <w:suppressAutoHyphens/>
              <w:jc w:val="both"/>
              <w:rPr>
                <w:rFonts w:ascii="Calibri" w:eastAsia="Arial Unicode MS" w:hAnsi="Calibri" w:cs="Calibri"/>
                <w:sz w:val="22"/>
                <w:szCs w:val="22"/>
              </w:rPr>
            </w:pPr>
            <w:r>
              <w:rPr>
                <w:rFonts w:ascii="Calibri" w:eastAsia="Arial Unicode MS" w:hAnsi="Calibri" w:cs="Calibri"/>
                <w:sz w:val="22"/>
                <w:szCs w:val="22"/>
              </w:rPr>
              <w:t xml:space="preserve">2. </w:t>
            </w:r>
          </w:p>
        </w:tc>
        <w:tc>
          <w:tcPr>
            <w:tcW w:w="7025" w:type="dxa"/>
            <w:tcBorders>
              <w:top w:val="nil"/>
              <w:left w:val="nil"/>
              <w:bottom w:val="single" w:sz="8" w:space="0" w:color="000000"/>
              <w:right w:val="single" w:sz="8" w:space="0" w:color="000000"/>
              <w:tl2br w:val="nil"/>
              <w:tr2bl w:val="nil"/>
            </w:tcBorders>
            <w:tcMar>
              <w:top w:w="0" w:type="dxa"/>
              <w:left w:w="108" w:type="dxa"/>
              <w:bottom w:w="0" w:type="dxa"/>
              <w:right w:w="108" w:type="dxa"/>
            </w:tcMar>
            <w:vAlign w:val="center"/>
          </w:tcPr>
          <w:p w14:paraId="28144359" w14:textId="77777777" w:rsidR="0089703C" w:rsidRDefault="00CC3F89">
            <w:pPr>
              <w:tabs>
                <w:tab w:val="left" w:pos="2160"/>
              </w:tabs>
              <w:suppressAutoHyphens/>
              <w:jc w:val="both"/>
              <w:rPr>
                <w:rFonts w:ascii="Calibri" w:eastAsia="Arial Unicode MS" w:hAnsi="Calibri" w:cs="Calibri"/>
                <w:sz w:val="22"/>
                <w:szCs w:val="22"/>
              </w:rPr>
            </w:pPr>
            <w:r>
              <w:rPr>
                <w:rFonts w:ascii="Calibri" w:eastAsia="Arial Unicode MS" w:hAnsi="Calibri" w:cs="Calibri"/>
                <w:sz w:val="22"/>
                <w:szCs w:val="22"/>
              </w:rPr>
              <w:t>Kryterium 2 – Termin realizacji zamówienia</w:t>
            </w:r>
          </w:p>
        </w:tc>
        <w:tc>
          <w:tcPr>
            <w:tcW w:w="1279" w:type="dxa"/>
            <w:tcBorders>
              <w:top w:val="nil"/>
              <w:left w:val="nil"/>
              <w:bottom w:val="single" w:sz="8" w:space="0" w:color="000000"/>
              <w:right w:val="single" w:sz="8" w:space="0" w:color="000000"/>
              <w:tl2br w:val="nil"/>
              <w:tr2bl w:val="nil"/>
            </w:tcBorders>
            <w:tcMar>
              <w:top w:w="0" w:type="dxa"/>
              <w:left w:w="108" w:type="dxa"/>
              <w:bottom w:w="0" w:type="dxa"/>
              <w:right w:w="108" w:type="dxa"/>
            </w:tcMar>
            <w:vAlign w:val="center"/>
          </w:tcPr>
          <w:p w14:paraId="2C6883F3" w14:textId="77777777" w:rsidR="0089703C" w:rsidRDefault="00CC3F89">
            <w:pPr>
              <w:tabs>
                <w:tab w:val="left" w:pos="2160"/>
              </w:tabs>
              <w:suppressAutoHyphens/>
              <w:jc w:val="both"/>
              <w:rPr>
                <w:rFonts w:ascii="Calibri" w:eastAsia="Arial Unicode MS" w:hAnsi="Calibri" w:cs="Calibri"/>
                <w:sz w:val="22"/>
                <w:szCs w:val="22"/>
              </w:rPr>
            </w:pPr>
            <w:r>
              <w:rPr>
                <w:rFonts w:ascii="Calibri" w:eastAsia="Arial Unicode MS" w:hAnsi="Calibri" w:cs="Calibri"/>
                <w:sz w:val="22"/>
                <w:szCs w:val="22"/>
              </w:rPr>
              <w:t>20</w:t>
            </w:r>
          </w:p>
        </w:tc>
      </w:tr>
      <w:tr w:rsidR="0089703C" w14:paraId="6E8930C0" w14:textId="77777777">
        <w:trPr>
          <w:trHeight w:val="64"/>
          <w:jc w:val="center"/>
        </w:trPr>
        <w:tc>
          <w:tcPr>
            <w:tcW w:w="7661" w:type="dxa"/>
            <w:gridSpan w:val="2"/>
            <w:tcBorders>
              <w:top w:val="nil"/>
              <w:left w:val="single" w:sz="8" w:space="0" w:color="000000"/>
              <w:bottom w:val="nil"/>
              <w:right w:val="single" w:sz="8" w:space="0" w:color="000000"/>
              <w:tl2br w:val="nil"/>
              <w:tr2bl w:val="nil"/>
            </w:tcBorders>
            <w:shd w:val="solid" w:color="E6E6E6" w:fill="auto"/>
            <w:tcMar>
              <w:top w:w="0" w:type="dxa"/>
              <w:left w:w="108" w:type="dxa"/>
              <w:bottom w:w="0" w:type="dxa"/>
              <w:right w:w="108" w:type="dxa"/>
            </w:tcMar>
            <w:vAlign w:val="center"/>
          </w:tcPr>
          <w:p w14:paraId="0FB26120" w14:textId="77777777" w:rsidR="0089703C" w:rsidRDefault="00CC3F89">
            <w:pPr>
              <w:tabs>
                <w:tab w:val="left" w:pos="2160"/>
              </w:tabs>
              <w:suppressAutoHyphens/>
              <w:jc w:val="both"/>
              <w:rPr>
                <w:rFonts w:ascii="Calibri" w:eastAsia="Arial Unicode MS" w:hAnsi="Calibri" w:cs="Calibri"/>
                <w:sz w:val="22"/>
                <w:szCs w:val="22"/>
              </w:rPr>
            </w:pPr>
            <w:r>
              <w:rPr>
                <w:rFonts w:ascii="Calibri" w:eastAsia="Arial Unicode MS" w:hAnsi="Calibri" w:cs="Calibri"/>
                <w:sz w:val="22"/>
                <w:szCs w:val="22"/>
              </w:rPr>
              <w:t>SUMA</w:t>
            </w:r>
          </w:p>
        </w:tc>
        <w:tc>
          <w:tcPr>
            <w:tcW w:w="1279" w:type="dxa"/>
            <w:tcBorders>
              <w:top w:val="nil"/>
              <w:left w:val="nil"/>
              <w:bottom w:val="nil"/>
              <w:right w:val="single" w:sz="8" w:space="0" w:color="000000"/>
              <w:tl2br w:val="nil"/>
              <w:tr2bl w:val="nil"/>
            </w:tcBorders>
            <w:shd w:val="solid" w:color="E6E6E6" w:fill="auto"/>
            <w:tcMar>
              <w:top w:w="0" w:type="dxa"/>
              <w:left w:w="108" w:type="dxa"/>
              <w:bottom w:w="0" w:type="dxa"/>
              <w:right w:w="108" w:type="dxa"/>
            </w:tcMar>
            <w:vAlign w:val="center"/>
          </w:tcPr>
          <w:p w14:paraId="4944C6BE" w14:textId="77777777" w:rsidR="0089703C" w:rsidRDefault="00CC3F89">
            <w:pPr>
              <w:tabs>
                <w:tab w:val="left" w:pos="2160"/>
              </w:tabs>
              <w:suppressAutoHyphens/>
              <w:jc w:val="both"/>
              <w:rPr>
                <w:rFonts w:ascii="Calibri" w:eastAsia="Arial Unicode MS" w:hAnsi="Calibri" w:cs="Calibri"/>
                <w:sz w:val="22"/>
                <w:szCs w:val="22"/>
              </w:rPr>
            </w:pPr>
            <w:r>
              <w:rPr>
                <w:rFonts w:ascii="Calibri" w:eastAsia="Arial Unicode MS" w:hAnsi="Calibri" w:cs="Calibri"/>
                <w:sz w:val="22"/>
                <w:szCs w:val="22"/>
              </w:rPr>
              <w:t>100</w:t>
            </w:r>
          </w:p>
        </w:tc>
      </w:tr>
      <w:tr w:rsidR="0089703C" w14:paraId="469AAC31" w14:textId="77777777">
        <w:trPr>
          <w:trHeight w:val="64"/>
          <w:jc w:val="center"/>
        </w:trPr>
        <w:tc>
          <w:tcPr>
            <w:tcW w:w="7661" w:type="dxa"/>
            <w:gridSpan w:val="2"/>
            <w:tcBorders>
              <w:top w:val="nil"/>
              <w:left w:val="single" w:sz="8" w:space="0" w:color="000000"/>
              <w:bottom w:val="single" w:sz="8" w:space="0" w:color="000000"/>
              <w:right w:val="single" w:sz="8" w:space="0" w:color="000000"/>
              <w:tl2br w:val="nil"/>
              <w:tr2bl w:val="nil"/>
            </w:tcBorders>
            <w:shd w:val="solid" w:color="E6E6E6" w:fill="auto"/>
            <w:tcMar>
              <w:top w:w="0" w:type="dxa"/>
              <w:left w:w="108" w:type="dxa"/>
              <w:bottom w:w="0" w:type="dxa"/>
              <w:right w:w="108" w:type="dxa"/>
            </w:tcMar>
            <w:vAlign w:val="center"/>
          </w:tcPr>
          <w:p w14:paraId="20202BC4" w14:textId="77777777" w:rsidR="0089703C" w:rsidRDefault="0089703C">
            <w:pPr>
              <w:tabs>
                <w:tab w:val="left" w:pos="2160"/>
              </w:tabs>
              <w:suppressAutoHyphens/>
              <w:jc w:val="both"/>
              <w:rPr>
                <w:rFonts w:ascii="Calibri" w:eastAsia="Arial Unicode MS" w:hAnsi="Calibri" w:cs="Calibri"/>
                <w:sz w:val="22"/>
                <w:szCs w:val="22"/>
              </w:rPr>
            </w:pPr>
          </w:p>
        </w:tc>
        <w:tc>
          <w:tcPr>
            <w:tcW w:w="1279" w:type="dxa"/>
            <w:tcBorders>
              <w:top w:val="nil"/>
              <w:left w:val="nil"/>
              <w:bottom w:val="single" w:sz="8" w:space="0" w:color="000000"/>
              <w:right w:val="single" w:sz="8" w:space="0" w:color="000000"/>
              <w:tl2br w:val="nil"/>
              <w:tr2bl w:val="nil"/>
            </w:tcBorders>
            <w:shd w:val="solid" w:color="E6E6E6" w:fill="auto"/>
            <w:tcMar>
              <w:top w:w="0" w:type="dxa"/>
              <w:left w:w="108" w:type="dxa"/>
              <w:bottom w:w="0" w:type="dxa"/>
              <w:right w:w="108" w:type="dxa"/>
            </w:tcMar>
            <w:vAlign w:val="center"/>
          </w:tcPr>
          <w:p w14:paraId="0D3BB4FB" w14:textId="77777777" w:rsidR="0089703C" w:rsidRDefault="0089703C">
            <w:pPr>
              <w:tabs>
                <w:tab w:val="left" w:pos="2160"/>
              </w:tabs>
              <w:suppressAutoHyphens/>
              <w:jc w:val="both"/>
              <w:rPr>
                <w:rFonts w:ascii="Calibri" w:eastAsia="Arial Unicode MS" w:hAnsi="Calibri" w:cs="Calibri"/>
                <w:sz w:val="22"/>
                <w:szCs w:val="22"/>
              </w:rPr>
            </w:pPr>
          </w:p>
        </w:tc>
      </w:tr>
    </w:tbl>
    <w:p w14:paraId="36CCB7AE" w14:textId="77777777" w:rsidR="0089703C" w:rsidRDefault="00CC3F89">
      <w:pPr>
        <w:tabs>
          <w:tab w:val="left" w:pos="2160"/>
        </w:tabs>
        <w:suppressAutoHyphens/>
        <w:jc w:val="both"/>
        <w:rPr>
          <w:rFonts w:ascii="Calibri" w:eastAsia="Arial Unicode MS" w:hAnsi="Calibri" w:cs="Calibri"/>
          <w:sz w:val="22"/>
          <w:szCs w:val="22"/>
        </w:rPr>
      </w:pPr>
      <w:r>
        <w:rPr>
          <w:rFonts w:ascii="Calibri" w:eastAsia="Arial Unicode MS" w:hAnsi="Calibri" w:cs="Calibri"/>
          <w:sz w:val="22"/>
          <w:szCs w:val="22"/>
        </w:rPr>
        <w:t> </w:t>
      </w:r>
    </w:p>
    <w:p w14:paraId="66AF6CEB" w14:textId="39F969BA" w:rsidR="0089703C" w:rsidRDefault="0089703C">
      <w:pPr>
        <w:tabs>
          <w:tab w:val="left" w:pos="2160"/>
        </w:tabs>
        <w:suppressAutoHyphens/>
        <w:jc w:val="both"/>
        <w:rPr>
          <w:rFonts w:ascii="Calibri" w:eastAsia="Arial Unicode MS" w:hAnsi="Calibri" w:cs="Calibri"/>
          <w:sz w:val="22"/>
          <w:szCs w:val="22"/>
        </w:rPr>
      </w:pPr>
    </w:p>
    <w:p w14:paraId="3059CEFA" w14:textId="77777777" w:rsidR="000068C3" w:rsidRDefault="000068C3">
      <w:pPr>
        <w:tabs>
          <w:tab w:val="left" w:pos="2160"/>
        </w:tabs>
        <w:suppressAutoHyphens/>
        <w:jc w:val="both"/>
        <w:rPr>
          <w:rFonts w:ascii="Calibri" w:eastAsia="Arial Unicode MS" w:hAnsi="Calibri" w:cs="Calibri"/>
          <w:sz w:val="22"/>
          <w:szCs w:val="22"/>
        </w:rPr>
      </w:pPr>
    </w:p>
    <w:p w14:paraId="72F263FC" w14:textId="77777777" w:rsidR="0089703C" w:rsidRDefault="00CC3F89">
      <w:pPr>
        <w:tabs>
          <w:tab w:val="left" w:pos="2160"/>
        </w:tabs>
        <w:suppressAutoHyphens/>
        <w:jc w:val="both"/>
        <w:rPr>
          <w:rFonts w:ascii="Calibri" w:eastAsia="Arial Unicode MS" w:hAnsi="Calibri" w:cs="Calibri"/>
          <w:b/>
          <w:bCs/>
          <w:sz w:val="22"/>
          <w:szCs w:val="22"/>
          <w:u w:val="single"/>
        </w:rPr>
      </w:pPr>
      <w:r>
        <w:rPr>
          <w:rFonts w:ascii="Calibri" w:eastAsia="Arial Unicode MS" w:hAnsi="Calibri" w:cs="Calibri"/>
          <w:b/>
          <w:bCs/>
          <w:sz w:val="22"/>
          <w:szCs w:val="22"/>
          <w:u w:val="single"/>
        </w:rPr>
        <w:t>Cena:</w:t>
      </w:r>
    </w:p>
    <w:p w14:paraId="57F2BAF9" w14:textId="77777777" w:rsidR="0089703C" w:rsidRDefault="00CC3F89">
      <w:pPr>
        <w:tabs>
          <w:tab w:val="left" w:pos="2160"/>
        </w:tabs>
        <w:suppressAutoHyphens/>
        <w:jc w:val="both"/>
        <w:rPr>
          <w:rFonts w:ascii="Calibri" w:eastAsia="Arial Unicode MS" w:hAnsi="Calibri" w:cs="Calibri"/>
          <w:sz w:val="22"/>
          <w:szCs w:val="22"/>
        </w:rPr>
      </w:pPr>
      <w:r>
        <w:rPr>
          <w:rFonts w:ascii="Calibri" w:eastAsia="Arial Unicode MS" w:hAnsi="Calibri" w:cs="Calibri"/>
          <w:sz w:val="22"/>
          <w:szCs w:val="22"/>
        </w:rPr>
        <w:t xml:space="preserve">W kryterium </w:t>
      </w:r>
      <w:r>
        <w:rPr>
          <w:rFonts w:ascii="Calibri" w:eastAsia="Arial Unicode MS" w:hAnsi="Calibri" w:cs="Calibri"/>
          <w:sz w:val="22"/>
          <w:szCs w:val="22"/>
          <w:u w:val="single"/>
        </w:rPr>
        <w:t>„Cena”</w:t>
      </w:r>
      <w:r>
        <w:rPr>
          <w:rFonts w:ascii="Calibri" w:eastAsia="Arial Unicode MS" w:hAnsi="Calibri" w:cs="Calibri"/>
          <w:sz w:val="22"/>
          <w:szCs w:val="22"/>
        </w:rPr>
        <w:t xml:space="preserve"> najwyższą liczbę punktów (80) otrzyma oferta zawierająca najniższą cenę PLN netto, </w:t>
      </w:r>
    </w:p>
    <w:p w14:paraId="15FBC930" w14:textId="77777777" w:rsidR="0089703C" w:rsidRDefault="00CC3F89">
      <w:pPr>
        <w:tabs>
          <w:tab w:val="left" w:pos="2160"/>
        </w:tabs>
        <w:suppressAutoHyphens/>
        <w:jc w:val="both"/>
        <w:rPr>
          <w:rFonts w:ascii="Calibri" w:eastAsia="Arial Unicode MS" w:hAnsi="Calibri" w:cs="Calibri"/>
          <w:sz w:val="22"/>
          <w:szCs w:val="22"/>
        </w:rPr>
      </w:pPr>
      <w:r>
        <w:rPr>
          <w:rFonts w:ascii="Calibri" w:eastAsia="Arial Unicode MS" w:hAnsi="Calibri" w:cs="Calibri"/>
          <w:sz w:val="22"/>
          <w:szCs w:val="22"/>
        </w:rPr>
        <w:lastRenderedPageBreak/>
        <w:t>a każda następna odpowiednio zgodnie ze wzorem:</w:t>
      </w:r>
    </w:p>
    <w:p w14:paraId="7761EB09" w14:textId="77777777" w:rsidR="0089703C" w:rsidRDefault="00CC3F89">
      <w:pPr>
        <w:tabs>
          <w:tab w:val="left" w:pos="2160"/>
        </w:tabs>
        <w:suppressAutoHyphens/>
        <w:jc w:val="both"/>
        <w:rPr>
          <w:rFonts w:ascii="Calibri" w:eastAsia="Arial Unicode MS" w:hAnsi="Calibri" w:cs="Calibri"/>
          <w:sz w:val="22"/>
          <w:szCs w:val="22"/>
        </w:rPr>
      </w:pPr>
      <w:r>
        <w:rPr>
          <w:rFonts w:ascii="Calibri" w:eastAsia="Arial Unicode MS" w:hAnsi="Calibri" w:cs="Calibri"/>
          <w:sz w:val="22"/>
          <w:szCs w:val="22"/>
        </w:rPr>
        <w:t> </w:t>
      </w:r>
    </w:p>
    <w:tbl>
      <w:tblPr>
        <w:tblW w:w="6741" w:type="dxa"/>
        <w:tblInd w:w="1548" w:type="dxa"/>
        <w:tblLook w:val="04A0" w:firstRow="1" w:lastRow="0" w:firstColumn="1" w:lastColumn="0" w:noHBand="0" w:noVBand="1"/>
      </w:tblPr>
      <w:tblGrid>
        <w:gridCol w:w="2716"/>
        <w:gridCol w:w="4025"/>
      </w:tblGrid>
      <w:tr w:rsidR="0089703C" w14:paraId="1F2F3016" w14:textId="77777777">
        <w:tc>
          <w:tcPr>
            <w:tcW w:w="2716" w:type="dxa"/>
            <w:vMerge w:val="restart"/>
            <w:tcBorders>
              <w:top w:val="nil"/>
              <w:left w:val="nil"/>
              <w:bottom w:val="nil"/>
              <w:right w:val="nil"/>
              <w:tl2br w:val="nil"/>
              <w:tr2bl w:val="nil"/>
            </w:tcBorders>
            <w:tcMar>
              <w:top w:w="0" w:type="dxa"/>
              <w:left w:w="108" w:type="dxa"/>
              <w:bottom w:w="0" w:type="dxa"/>
              <w:right w:w="108" w:type="dxa"/>
            </w:tcMar>
            <w:vAlign w:val="center"/>
          </w:tcPr>
          <w:p w14:paraId="0282A5BE" w14:textId="77777777" w:rsidR="0089703C" w:rsidRDefault="00CC3F89">
            <w:pPr>
              <w:tabs>
                <w:tab w:val="left" w:pos="2160"/>
              </w:tabs>
              <w:suppressAutoHyphens/>
              <w:jc w:val="both"/>
              <w:rPr>
                <w:rFonts w:ascii="Calibri" w:eastAsia="Arial Unicode MS" w:hAnsi="Calibri" w:cs="Calibri"/>
                <w:sz w:val="22"/>
                <w:szCs w:val="22"/>
              </w:rPr>
            </w:pPr>
            <w:r>
              <w:rPr>
                <w:rFonts w:ascii="Calibri" w:eastAsia="Arial Unicode MS" w:hAnsi="Calibri" w:cs="Calibri"/>
                <w:sz w:val="22"/>
                <w:szCs w:val="22"/>
              </w:rPr>
              <w:t xml:space="preserve">Liczba punktów oferty = </w:t>
            </w:r>
          </w:p>
        </w:tc>
        <w:tc>
          <w:tcPr>
            <w:tcW w:w="4025" w:type="dxa"/>
            <w:tcBorders>
              <w:top w:val="nil"/>
              <w:left w:val="nil"/>
              <w:bottom w:val="single" w:sz="8" w:space="0" w:color="000000"/>
              <w:right w:val="nil"/>
              <w:tl2br w:val="nil"/>
              <w:tr2bl w:val="nil"/>
            </w:tcBorders>
            <w:tcMar>
              <w:top w:w="0" w:type="dxa"/>
              <w:left w:w="108" w:type="dxa"/>
              <w:bottom w:w="0" w:type="dxa"/>
              <w:right w:w="108" w:type="dxa"/>
            </w:tcMar>
            <w:vAlign w:val="center"/>
          </w:tcPr>
          <w:p w14:paraId="691D2C08" w14:textId="77777777" w:rsidR="0089703C" w:rsidRDefault="00CC3F89">
            <w:pPr>
              <w:tabs>
                <w:tab w:val="left" w:pos="2160"/>
              </w:tabs>
              <w:suppressAutoHyphens/>
              <w:jc w:val="both"/>
              <w:rPr>
                <w:rFonts w:ascii="Calibri" w:eastAsia="Arial Unicode MS" w:hAnsi="Calibri" w:cs="Calibri"/>
                <w:sz w:val="22"/>
                <w:szCs w:val="22"/>
              </w:rPr>
            </w:pPr>
            <w:r>
              <w:rPr>
                <w:rFonts w:ascii="Calibri" w:eastAsia="Arial Unicode MS" w:hAnsi="Calibri" w:cs="Calibri"/>
                <w:sz w:val="22"/>
                <w:szCs w:val="22"/>
              </w:rPr>
              <w:t>cena oferty najniższej x 80</w:t>
            </w:r>
          </w:p>
        </w:tc>
      </w:tr>
      <w:tr w:rsidR="0089703C" w14:paraId="5C4C164A" w14:textId="77777777">
        <w:tc>
          <w:tcPr>
            <w:tcW w:w="2716" w:type="dxa"/>
            <w:vMerge/>
            <w:tcBorders>
              <w:top w:val="nil"/>
              <w:left w:val="nil"/>
              <w:bottom w:val="nil"/>
              <w:right w:val="nil"/>
              <w:tl2br w:val="nil"/>
              <w:tr2bl w:val="nil"/>
            </w:tcBorders>
            <w:tcMar>
              <w:top w:w="0" w:type="dxa"/>
              <w:left w:w="0" w:type="dxa"/>
              <w:bottom w:w="0" w:type="dxa"/>
              <w:right w:w="0" w:type="dxa"/>
            </w:tcMar>
            <w:vAlign w:val="center"/>
          </w:tcPr>
          <w:p w14:paraId="70548C2A" w14:textId="77777777" w:rsidR="0089703C" w:rsidRDefault="0089703C"/>
        </w:tc>
        <w:tc>
          <w:tcPr>
            <w:tcW w:w="4025" w:type="dxa"/>
            <w:tcBorders>
              <w:top w:val="nil"/>
              <w:left w:val="nil"/>
              <w:bottom w:val="nil"/>
              <w:right w:val="nil"/>
              <w:tl2br w:val="nil"/>
              <w:tr2bl w:val="nil"/>
            </w:tcBorders>
            <w:tcMar>
              <w:top w:w="0" w:type="dxa"/>
              <w:left w:w="108" w:type="dxa"/>
              <w:bottom w:w="0" w:type="dxa"/>
              <w:right w:w="108" w:type="dxa"/>
            </w:tcMar>
            <w:vAlign w:val="center"/>
          </w:tcPr>
          <w:p w14:paraId="76920EBB" w14:textId="77777777" w:rsidR="0089703C" w:rsidRDefault="00CC3F89">
            <w:pPr>
              <w:tabs>
                <w:tab w:val="left" w:pos="2160"/>
              </w:tabs>
              <w:suppressAutoHyphens/>
              <w:jc w:val="both"/>
              <w:rPr>
                <w:rFonts w:ascii="Calibri" w:eastAsia="Arial Unicode MS" w:hAnsi="Calibri" w:cs="Calibri"/>
                <w:sz w:val="22"/>
                <w:szCs w:val="22"/>
              </w:rPr>
            </w:pPr>
            <w:r>
              <w:rPr>
                <w:rFonts w:ascii="Calibri" w:eastAsia="Arial Unicode MS" w:hAnsi="Calibri" w:cs="Calibri"/>
                <w:sz w:val="22"/>
                <w:szCs w:val="22"/>
              </w:rPr>
              <w:t>cena oferty ocenianej</w:t>
            </w:r>
          </w:p>
        </w:tc>
      </w:tr>
      <w:tr w:rsidR="0089703C" w14:paraId="75F40DB1" w14:textId="77777777">
        <w:tc>
          <w:tcPr>
            <w:tcW w:w="2716" w:type="dxa"/>
            <w:tcBorders>
              <w:top w:val="nil"/>
              <w:left w:val="nil"/>
              <w:bottom w:val="nil"/>
              <w:right w:val="nil"/>
              <w:tl2br w:val="nil"/>
              <w:tr2bl w:val="nil"/>
            </w:tcBorders>
            <w:tcMar>
              <w:top w:w="0" w:type="dxa"/>
              <w:left w:w="0" w:type="dxa"/>
              <w:bottom w:w="0" w:type="dxa"/>
              <w:right w:w="0" w:type="dxa"/>
            </w:tcMar>
            <w:vAlign w:val="center"/>
          </w:tcPr>
          <w:p w14:paraId="6E00068C" w14:textId="77777777" w:rsidR="0089703C" w:rsidRDefault="0089703C">
            <w:pPr>
              <w:tabs>
                <w:tab w:val="left" w:pos="2160"/>
              </w:tabs>
              <w:suppressAutoHyphens/>
              <w:jc w:val="both"/>
              <w:rPr>
                <w:rFonts w:ascii="Calibri" w:eastAsia="Arial Unicode MS" w:hAnsi="Calibri" w:cs="Calibri"/>
                <w:sz w:val="22"/>
                <w:szCs w:val="22"/>
              </w:rPr>
            </w:pPr>
          </w:p>
          <w:p w14:paraId="120817C2" w14:textId="77777777" w:rsidR="0089703C" w:rsidRDefault="0089703C">
            <w:pPr>
              <w:tabs>
                <w:tab w:val="left" w:pos="2160"/>
              </w:tabs>
              <w:suppressAutoHyphens/>
              <w:jc w:val="both"/>
              <w:rPr>
                <w:rFonts w:ascii="Calibri" w:eastAsia="Arial Unicode MS" w:hAnsi="Calibri" w:cs="Calibri"/>
                <w:sz w:val="22"/>
                <w:szCs w:val="22"/>
              </w:rPr>
            </w:pPr>
          </w:p>
        </w:tc>
        <w:tc>
          <w:tcPr>
            <w:tcW w:w="4025" w:type="dxa"/>
            <w:tcBorders>
              <w:top w:val="nil"/>
              <w:left w:val="nil"/>
              <w:bottom w:val="nil"/>
              <w:right w:val="nil"/>
              <w:tl2br w:val="nil"/>
              <w:tr2bl w:val="nil"/>
            </w:tcBorders>
            <w:tcMar>
              <w:top w:w="0" w:type="dxa"/>
              <w:left w:w="108" w:type="dxa"/>
              <w:bottom w:w="0" w:type="dxa"/>
              <w:right w:w="108" w:type="dxa"/>
            </w:tcMar>
            <w:vAlign w:val="center"/>
          </w:tcPr>
          <w:p w14:paraId="5B841A5B" w14:textId="77777777" w:rsidR="0089703C" w:rsidRDefault="0089703C">
            <w:pPr>
              <w:tabs>
                <w:tab w:val="left" w:pos="2160"/>
              </w:tabs>
              <w:suppressAutoHyphens/>
              <w:jc w:val="both"/>
              <w:rPr>
                <w:rFonts w:ascii="Calibri" w:eastAsia="Arial Unicode MS" w:hAnsi="Calibri" w:cs="Calibri"/>
                <w:sz w:val="22"/>
                <w:szCs w:val="22"/>
              </w:rPr>
            </w:pPr>
          </w:p>
        </w:tc>
      </w:tr>
    </w:tbl>
    <w:p w14:paraId="2EBE2A13" w14:textId="77777777" w:rsidR="0089703C" w:rsidRDefault="00CC3F89">
      <w:pPr>
        <w:tabs>
          <w:tab w:val="left" w:pos="2160"/>
        </w:tabs>
        <w:suppressAutoHyphens/>
        <w:jc w:val="both"/>
        <w:rPr>
          <w:rFonts w:ascii="Calibri" w:eastAsia="Arial Unicode MS" w:hAnsi="Calibri" w:cs="Calibri"/>
          <w:b/>
          <w:bCs/>
          <w:sz w:val="22"/>
          <w:szCs w:val="22"/>
          <w:u w:val="single"/>
        </w:rPr>
      </w:pPr>
      <w:r>
        <w:rPr>
          <w:rFonts w:ascii="Calibri" w:eastAsia="Arial Unicode MS" w:hAnsi="Calibri" w:cs="Calibri"/>
          <w:b/>
          <w:bCs/>
          <w:sz w:val="22"/>
          <w:szCs w:val="22"/>
          <w:u w:val="single"/>
        </w:rPr>
        <w:t>Termin realizacji zamówienia:</w:t>
      </w:r>
    </w:p>
    <w:p w14:paraId="5060EE99" w14:textId="6DD4D5B9" w:rsidR="0089703C" w:rsidRDefault="00CC3F89">
      <w:pPr>
        <w:tabs>
          <w:tab w:val="left" w:pos="2160"/>
        </w:tabs>
        <w:suppressAutoHyphens/>
        <w:jc w:val="both"/>
        <w:rPr>
          <w:rFonts w:ascii="Calibri" w:eastAsia="Arial Unicode MS" w:hAnsi="Calibri" w:cs="Calibri"/>
          <w:sz w:val="22"/>
          <w:szCs w:val="22"/>
        </w:rPr>
      </w:pPr>
      <w:bookmarkStart w:id="20" w:name="_Hlk3650070"/>
      <w:bookmarkEnd w:id="20"/>
      <w:r>
        <w:rPr>
          <w:rFonts w:ascii="Calibri" w:eastAsia="Arial Unicode MS" w:hAnsi="Calibri" w:cs="Calibri"/>
          <w:sz w:val="22"/>
          <w:szCs w:val="22"/>
        </w:rPr>
        <w:t xml:space="preserve">W kryterium </w:t>
      </w:r>
      <w:r>
        <w:rPr>
          <w:rFonts w:ascii="Calibri" w:eastAsia="Arial Unicode MS" w:hAnsi="Calibri" w:cs="Calibri"/>
          <w:sz w:val="22"/>
          <w:szCs w:val="22"/>
          <w:u w:val="single"/>
        </w:rPr>
        <w:t>„Termin realizacji zamówienia”</w:t>
      </w:r>
      <w:r>
        <w:rPr>
          <w:rFonts w:ascii="Calibri" w:eastAsia="Arial Unicode MS" w:hAnsi="Calibri" w:cs="Calibri"/>
          <w:sz w:val="22"/>
          <w:szCs w:val="22"/>
        </w:rPr>
        <w:t xml:space="preserve"> najwyższą liczbę punktów (20) otrzyma oferta zawierająca najkrótszy termin realizacji zamówienia. Termin realizacji zamówienia to </w:t>
      </w:r>
      <w:r>
        <w:rPr>
          <w:rFonts w:ascii="Calibri" w:eastAsia="Arial Unicode MS" w:hAnsi="Calibri" w:cs="Calibri"/>
          <w:sz w:val="22"/>
          <w:szCs w:val="22"/>
          <w:shd w:val="clear" w:color="auto" w:fill="FFFFFF"/>
        </w:rPr>
        <w:t xml:space="preserve">dzień </w:t>
      </w:r>
      <w:r w:rsidR="009B7B96">
        <w:rPr>
          <w:rFonts w:ascii="Calibri" w:eastAsia="Arial Unicode MS" w:hAnsi="Calibri" w:cs="Calibri"/>
          <w:sz w:val="22"/>
          <w:szCs w:val="22"/>
          <w:shd w:val="clear" w:color="auto" w:fill="FFFFFF"/>
        </w:rPr>
        <w:t xml:space="preserve">podpisania </w:t>
      </w:r>
      <w:r>
        <w:rPr>
          <w:rFonts w:ascii="Calibri" w:eastAsia="Arial Unicode MS" w:hAnsi="Calibri" w:cs="Calibri"/>
          <w:sz w:val="22"/>
          <w:szCs w:val="22"/>
          <w:shd w:val="clear" w:color="auto" w:fill="FFFFFF"/>
        </w:rPr>
        <w:t xml:space="preserve">bezusterkowego protokołu odbioru </w:t>
      </w:r>
      <w:r w:rsidR="001142E9" w:rsidRPr="00631AD4">
        <w:rPr>
          <w:rFonts w:ascii="Calibri" w:eastAsia="Arial Unicode MS" w:hAnsi="Calibri" w:cs="Calibri"/>
          <w:sz w:val="22"/>
          <w:szCs w:val="22"/>
          <w:shd w:val="clear" w:color="auto" w:fill="FFFFFF"/>
        </w:rPr>
        <w:t>technicznego</w:t>
      </w:r>
      <w:r>
        <w:rPr>
          <w:rFonts w:ascii="Calibri" w:eastAsia="Arial Unicode MS" w:hAnsi="Calibri" w:cs="Calibri"/>
          <w:sz w:val="22"/>
          <w:szCs w:val="22"/>
          <w:shd w:val="clear" w:color="auto" w:fill="FFFFFF"/>
        </w:rPr>
        <w:t xml:space="preserve"> </w:t>
      </w:r>
      <w:r w:rsidR="00486D92">
        <w:rPr>
          <w:rFonts w:ascii="Calibri" w:eastAsia="Arial Unicode MS" w:hAnsi="Calibri" w:cs="Calibri"/>
          <w:sz w:val="22"/>
          <w:szCs w:val="22"/>
          <w:shd w:val="clear" w:color="auto" w:fill="FFFFFF"/>
        </w:rPr>
        <w:t>ostatniego urządzenia</w:t>
      </w:r>
      <w:r>
        <w:rPr>
          <w:rFonts w:ascii="Calibri" w:eastAsia="Arial Unicode MS" w:hAnsi="Calibri" w:cs="Calibri"/>
          <w:sz w:val="22"/>
          <w:szCs w:val="22"/>
          <w:shd w:val="clear" w:color="auto" w:fill="FFFFFF"/>
        </w:rPr>
        <w:t xml:space="preserve"> składając</w:t>
      </w:r>
      <w:r w:rsidR="00486D92">
        <w:rPr>
          <w:rFonts w:ascii="Calibri" w:eastAsia="Arial Unicode MS" w:hAnsi="Calibri" w:cs="Calibri"/>
          <w:sz w:val="22"/>
          <w:szCs w:val="22"/>
          <w:shd w:val="clear" w:color="auto" w:fill="FFFFFF"/>
        </w:rPr>
        <w:t>ego</w:t>
      </w:r>
      <w:r>
        <w:rPr>
          <w:rFonts w:ascii="Calibri" w:eastAsia="Arial Unicode MS" w:hAnsi="Calibri" w:cs="Calibri"/>
          <w:sz w:val="22"/>
          <w:szCs w:val="22"/>
          <w:shd w:val="clear" w:color="auto" w:fill="FFFFFF"/>
        </w:rPr>
        <w:t xml:space="preserve"> się na przedmiot zamówienia</w:t>
      </w:r>
      <w:r>
        <w:rPr>
          <w:rFonts w:ascii="Calibri" w:eastAsia="Arial Unicode MS" w:hAnsi="Calibri" w:cs="Calibri"/>
          <w:sz w:val="22"/>
          <w:szCs w:val="22"/>
        </w:rPr>
        <w:t>. Porównanie ofert nastąpi na podstawie danych wskazanych w treści Formularza ofertowego. W przypadku wskazania terminu wariantowego (uzależnianego przez oferenta od czynników innych niż wskazanych w treści zapytania, dookreślanych w ofercie), pod uwagę będzie brana deklarowana najpóźniejsza data dostawy wskazana w Formularzu ofertowym, stanowiącym Załącznik nr 1 do Zapytania.</w:t>
      </w:r>
    </w:p>
    <w:p w14:paraId="31AE394D" w14:textId="77777777" w:rsidR="0089703C" w:rsidRDefault="00CC3F89">
      <w:pPr>
        <w:tabs>
          <w:tab w:val="left" w:pos="2160"/>
        </w:tabs>
        <w:suppressAutoHyphens/>
        <w:jc w:val="both"/>
        <w:rPr>
          <w:rFonts w:ascii="Calibri" w:eastAsia="Arial Unicode MS" w:hAnsi="Calibri" w:cs="Calibri"/>
          <w:sz w:val="22"/>
          <w:szCs w:val="22"/>
        </w:rPr>
      </w:pPr>
      <w:r>
        <w:rPr>
          <w:rFonts w:ascii="Calibri" w:eastAsia="Arial Unicode MS" w:hAnsi="Calibri" w:cs="Calibri"/>
          <w:sz w:val="22"/>
          <w:szCs w:val="22"/>
        </w:rPr>
        <w:t>Skala ocen:</w:t>
      </w:r>
    </w:p>
    <w:p w14:paraId="03D91106" w14:textId="13475911" w:rsidR="0089703C" w:rsidRPr="009D3DD9" w:rsidRDefault="00CC3F89" w:rsidP="009D3DD9">
      <w:pPr>
        <w:pStyle w:val="Akapitzlist"/>
        <w:numPr>
          <w:ilvl w:val="0"/>
          <w:numId w:val="40"/>
        </w:numPr>
        <w:tabs>
          <w:tab w:val="left" w:pos="2160"/>
        </w:tabs>
        <w:ind w:left="527" w:hanging="170"/>
        <w:jc w:val="both"/>
        <w:rPr>
          <w:rFonts w:ascii="Calibri" w:hAnsi="Calibri" w:cs="Calibri"/>
          <w:sz w:val="22"/>
          <w:szCs w:val="22"/>
        </w:rPr>
      </w:pPr>
      <w:r w:rsidRPr="009D3DD9">
        <w:rPr>
          <w:rFonts w:ascii="Calibri" w:hAnsi="Calibri" w:cs="Calibri"/>
          <w:sz w:val="22"/>
          <w:szCs w:val="22"/>
        </w:rPr>
        <w:t>20 punktów: za najkrótszy termin wykonania zamówienia</w:t>
      </w:r>
    </w:p>
    <w:p w14:paraId="396EC2AF" w14:textId="3330A835" w:rsidR="0089703C" w:rsidRPr="009D3DD9" w:rsidRDefault="00CC3F89" w:rsidP="009D3DD9">
      <w:pPr>
        <w:pStyle w:val="Akapitzlist"/>
        <w:numPr>
          <w:ilvl w:val="0"/>
          <w:numId w:val="40"/>
        </w:numPr>
        <w:tabs>
          <w:tab w:val="left" w:pos="2160"/>
        </w:tabs>
        <w:ind w:left="527" w:hanging="170"/>
        <w:jc w:val="both"/>
        <w:rPr>
          <w:rFonts w:ascii="Calibri" w:hAnsi="Calibri" w:cs="Calibri"/>
          <w:sz w:val="22"/>
          <w:szCs w:val="22"/>
        </w:rPr>
      </w:pPr>
      <w:r w:rsidRPr="009D3DD9">
        <w:rPr>
          <w:rFonts w:ascii="Calibri" w:hAnsi="Calibri" w:cs="Calibri"/>
          <w:sz w:val="22"/>
          <w:szCs w:val="22"/>
        </w:rPr>
        <w:t xml:space="preserve">0 punktów otrzymają oferty przewidujące okres dostawy </w:t>
      </w:r>
      <w:r w:rsidR="00486D92" w:rsidRPr="009D3DD9">
        <w:rPr>
          <w:rFonts w:ascii="Calibri" w:hAnsi="Calibri" w:cs="Calibri"/>
          <w:sz w:val="22"/>
          <w:szCs w:val="22"/>
        </w:rPr>
        <w:t>9</w:t>
      </w:r>
      <w:r w:rsidRPr="009D3DD9">
        <w:rPr>
          <w:rFonts w:ascii="Calibri" w:hAnsi="Calibri" w:cs="Calibri"/>
          <w:sz w:val="22"/>
          <w:szCs w:val="22"/>
        </w:rPr>
        <w:t xml:space="preserve"> miesięcy lub dłuższy</w:t>
      </w:r>
    </w:p>
    <w:p w14:paraId="692F938E" w14:textId="6CB1DA95" w:rsidR="0089703C" w:rsidRPr="009D3DD9" w:rsidRDefault="00CC3F89" w:rsidP="009D3DD9">
      <w:pPr>
        <w:pStyle w:val="Akapitzlist"/>
        <w:numPr>
          <w:ilvl w:val="0"/>
          <w:numId w:val="40"/>
        </w:numPr>
        <w:tabs>
          <w:tab w:val="left" w:pos="2160"/>
        </w:tabs>
        <w:ind w:left="527" w:hanging="170"/>
        <w:jc w:val="both"/>
        <w:rPr>
          <w:rFonts w:ascii="Calibri" w:hAnsi="Calibri" w:cs="Calibri"/>
          <w:sz w:val="22"/>
          <w:szCs w:val="22"/>
        </w:rPr>
      </w:pPr>
      <w:r w:rsidRPr="009D3DD9">
        <w:rPr>
          <w:rFonts w:ascii="Calibri" w:hAnsi="Calibri" w:cs="Calibri"/>
          <w:sz w:val="22"/>
          <w:szCs w:val="22"/>
        </w:rPr>
        <w:t xml:space="preserve">za każdy miesiąc krótszego niż </w:t>
      </w:r>
      <w:r w:rsidR="00486D92" w:rsidRPr="009D3DD9">
        <w:rPr>
          <w:rFonts w:ascii="Calibri" w:hAnsi="Calibri" w:cs="Calibri"/>
          <w:sz w:val="22"/>
          <w:szCs w:val="22"/>
        </w:rPr>
        <w:t>9</w:t>
      </w:r>
      <w:r w:rsidRPr="009D3DD9">
        <w:rPr>
          <w:rFonts w:ascii="Calibri" w:hAnsi="Calibri" w:cs="Calibri"/>
          <w:sz w:val="22"/>
          <w:szCs w:val="22"/>
        </w:rPr>
        <w:t xml:space="preserve"> miesięcy terminu realizacji zamówienia przyznawane będzie 5 punktów, z zachowaniem maksymalnej sumy 20 punktów możliwych do uzyskania.</w:t>
      </w:r>
    </w:p>
    <w:p w14:paraId="613CA293" w14:textId="77777777" w:rsidR="0089703C" w:rsidRDefault="0089703C">
      <w:pPr>
        <w:tabs>
          <w:tab w:val="left" w:pos="2160"/>
        </w:tabs>
        <w:suppressAutoHyphens/>
        <w:jc w:val="both"/>
        <w:rPr>
          <w:rFonts w:ascii="Calibri" w:eastAsia="Arial Unicode MS" w:hAnsi="Calibri" w:cs="Calibri"/>
          <w:sz w:val="22"/>
          <w:szCs w:val="22"/>
        </w:rPr>
      </w:pPr>
    </w:p>
    <w:p w14:paraId="6E35C222" w14:textId="09286176" w:rsidR="0089703C" w:rsidRDefault="00CC3F89">
      <w:pPr>
        <w:tabs>
          <w:tab w:val="left" w:pos="2160"/>
        </w:tabs>
        <w:suppressAutoHyphens/>
        <w:jc w:val="both"/>
        <w:rPr>
          <w:rFonts w:ascii="Calibri" w:eastAsia="Arial Unicode MS" w:hAnsi="Calibri" w:cs="Calibri"/>
          <w:sz w:val="22"/>
          <w:szCs w:val="22"/>
        </w:rPr>
      </w:pPr>
      <w:r>
        <w:rPr>
          <w:rFonts w:ascii="Calibri" w:eastAsia="Arial Unicode MS" w:hAnsi="Calibri" w:cs="Calibri"/>
          <w:sz w:val="22"/>
          <w:szCs w:val="22"/>
        </w:rPr>
        <w:t xml:space="preserve">Wartość ofert wyrażonych w walucie obcej zostanie ustalona z wykorzystaniem średniego kursu NBP aktualnego na dzień publikacji zapytania ofertowego na stronie internetowej DUUE i </w:t>
      </w:r>
      <w:r w:rsidR="0018552E">
        <w:rPr>
          <w:rFonts w:ascii="Calibri" w:eastAsia="Arial Unicode MS" w:hAnsi="Calibri" w:cs="Calibri"/>
          <w:sz w:val="22"/>
          <w:szCs w:val="22"/>
        </w:rPr>
        <w:t xml:space="preserve">w </w:t>
      </w:r>
      <w:r>
        <w:rPr>
          <w:rFonts w:ascii="Calibri" w:eastAsia="Arial Unicode MS" w:hAnsi="Calibri" w:cs="Calibri"/>
          <w:sz w:val="22"/>
          <w:szCs w:val="22"/>
        </w:rPr>
        <w:t xml:space="preserve">Bazie Konkurencyjności. </w:t>
      </w:r>
    </w:p>
    <w:p w14:paraId="1F657F4D" w14:textId="77777777" w:rsidR="0089703C" w:rsidRDefault="00CC3F89">
      <w:pPr>
        <w:tabs>
          <w:tab w:val="left" w:pos="2160"/>
        </w:tabs>
        <w:suppressAutoHyphens/>
        <w:jc w:val="both"/>
        <w:rPr>
          <w:rFonts w:ascii="Calibri" w:eastAsia="Arial Unicode MS" w:hAnsi="Calibri" w:cs="Calibri"/>
          <w:sz w:val="22"/>
          <w:szCs w:val="22"/>
        </w:rPr>
      </w:pPr>
      <w:r>
        <w:rPr>
          <w:rFonts w:ascii="Calibri" w:eastAsia="Arial Unicode MS" w:hAnsi="Calibri" w:cs="Calibri"/>
          <w:sz w:val="22"/>
          <w:szCs w:val="22"/>
        </w:rPr>
        <w:t> </w:t>
      </w:r>
    </w:p>
    <w:p w14:paraId="13D164A6" w14:textId="77777777" w:rsidR="0089703C" w:rsidRDefault="00CC3F89">
      <w:pPr>
        <w:suppressAutoHyphens/>
        <w:ind w:right="348"/>
        <w:jc w:val="both"/>
        <w:rPr>
          <w:rFonts w:ascii="Calibri" w:eastAsia="Arial Unicode MS" w:hAnsi="Calibri" w:cs="Calibri"/>
          <w:color w:val="000000"/>
          <w:sz w:val="22"/>
          <w:szCs w:val="22"/>
        </w:rPr>
      </w:pPr>
      <w:r>
        <w:rPr>
          <w:rFonts w:ascii="Calibri" w:eastAsia="Arial Unicode MS" w:hAnsi="Calibri" w:cs="Calibri"/>
          <w:color w:val="000000"/>
          <w:sz w:val="22"/>
          <w:szCs w:val="22"/>
        </w:rPr>
        <w:t xml:space="preserve">Zamawiający podpisze umowę z oferentem, który złożył najkorzystniejszą ofertę, tj. uzyska najwyższy bilans punktów w zastosowanych kryteriach oceny ofert. Informacja o wyniku postępowania będzie dostępna w siedzibie Zamawiającego po zakończeniu procedury wyboru dostawcy, jak również zostanie umieszczona na stronie internetowej Zamawiającego oraz w </w:t>
      </w:r>
      <w:r>
        <w:rPr>
          <w:rFonts w:ascii="Calibri" w:eastAsia="Arial Unicode MS" w:hAnsi="Calibri" w:cs="Calibri"/>
          <w:sz w:val="22"/>
          <w:szCs w:val="22"/>
        </w:rPr>
        <w:t>Bazie Konkurencyjności</w:t>
      </w:r>
      <w:r>
        <w:rPr>
          <w:rFonts w:ascii="Calibri" w:eastAsia="Arial Unicode MS" w:hAnsi="Calibri" w:cs="Calibri"/>
          <w:color w:val="000000"/>
          <w:sz w:val="22"/>
          <w:szCs w:val="22"/>
        </w:rPr>
        <w:t xml:space="preserve">. Zamawiający poinformuje każdego z uczestników postępowania pisemnie na wskazany adres e-mail o jego wyniku. Zamawiający opublikuje również ogłoszenie o udzieleniu zamówienia w DUUE. </w:t>
      </w:r>
    </w:p>
    <w:p w14:paraId="630EE635" w14:textId="77777777" w:rsidR="0089703C" w:rsidRDefault="0089703C">
      <w:pPr>
        <w:suppressAutoHyphens/>
        <w:ind w:right="348"/>
        <w:jc w:val="both"/>
        <w:rPr>
          <w:rFonts w:ascii="Calibri" w:eastAsia="Arial Unicode MS" w:hAnsi="Calibri" w:cs="Calibri"/>
          <w:color w:val="000000"/>
          <w:sz w:val="22"/>
          <w:szCs w:val="22"/>
        </w:rPr>
      </w:pPr>
    </w:p>
    <w:p w14:paraId="68188133" w14:textId="77777777" w:rsidR="0089703C" w:rsidRDefault="0089703C">
      <w:pPr>
        <w:suppressAutoHyphens/>
        <w:ind w:right="348"/>
        <w:jc w:val="both"/>
        <w:rPr>
          <w:rFonts w:ascii="Calibri" w:eastAsia="Arial Unicode MS" w:hAnsi="Calibri" w:cs="Calibri"/>
          <w:color w:val="000000"/>
          <w:sz w:val="22"/>
          <w:szCs w:val="22"/>
        </w:rPr>
      </w:pPr>
    </w:p>
    <w:p w14:paraId="0F216E40" w14:textId="77777777" w:rsidR="0089703C" w:rsidRDefault="00CC3F89">
      <w:pPr>
        <w:suppressAutoHyphens/>
        <w:ind w:right="348"/>
        <w:jc w:val="both"/>
        <w:rPr>
          <w:rFonts w:ascii="Calibri" w:eastAsia="Arial Unicode MS" w:hAnsi="Calibri" w:cs="Calibri"/>
          <w:b/>
          <w:bCs/>
          <w:color w:val="000000"/>
          <w:sz w:val="22"/>
          <w:szCs w:val="22"/>
          <w:u w:val="single"/>
        </w:rPr>
      </w:pPr>
      <w:bookmarkStart w:id="21" w:name="_Hlk534624041"/>
      <w:bookmarkStart w:id="22" w:name="_Hlk3655295"/>
      <w:bookmarkEnd w:id="21"/>
      <w:bookmarkEnd w:id="22"/>
      <w:r>
        <w:rPr>
          <w:rFonts w:ascii="Calibri" w:eastAsia="Arial Unicode MS" w:hAnsi="Calibri" w:cs="Calibri"/>
          <w:b/>
          <w:bCs/>
          <w:color w:val="000000"/>
          <w:sz w:val="22"/>
          <w:szCs w:val="22"/>
          <w:u w:val="single"/>
        </w:rPr>
        <w:t xml:space="preserve">Rozdział 11: Informacje dodatkowe: </w:t>
      </w:r>
    </w:p>
    <w:p w14:paraId="108F563C" w14:textId="77777777" w:rsidR="0089703C" w:rsidRDefault="00CC3F89" w:rsidP="009D3DD9">
      <w:pPr>
        <w:pStyle w:val="Akapitzlist"/>
        <w:widowControl/>
        <w:numPr>
          <w:ilvl w:val="0"/>
          <w:numId w:val="16"/>
        </w:numPr>
        <w:ind w:left="357" w:hanging="357"/>
        <w:jc w:val="both"/>
        <w:rPr>
          <w:rFonts w:ascii="Calibri" w:eastAsia="Times New Roman" w:hAnsi="Calibri" w:cs="Calibri"/>
          <w:color w:val="000000"/>
          <w:sz w:val="22"/>
          <w:szCs w:val="22"/>
        </w:rPr>
      </w:pPr>
      <w:r>
        <w:rPr>
          <w:rFonts w:ascii="Calibri" w:eastAsia="Times New Roman" w:hAnsi="Calibri" w:cs="Calibri"/>
          <w:color w:val="000000"/>
          <w:sz w:val="22"/>
          <w:szCs w:val="22"/>
        </w:rPr>
        <w:t>Zamawiający zastrzega sobie prawo do jednokrotnego wezwania do uzupełnienia dokumentów. W przypadku ich nieuzupełnienia oferta nie będzie uwzględniana w postępowaniu przy ocenie i badaniu. Wezwanie do uzupełnienia dokumentu nastąpi jednokrotnie na etapie oceny ofert złożonych w postępowaniu.</w:t>
      </w:r>
    </w:p>
    <w:p w14:paraId="65EBEC20" w14:textId="77777777" w:rsidR="0089703C" w:rsidRDefault="00CC3F89" w:rsidP="009D3DD9">
      <w:pPr>
        <w:pStyle w:val="Akapitzlist"/>
        <w:widowControl/>
        <w:numPr>
          <w:ilvl w:val="0"/>
          <w:numId w:val="16"/>
        </w:numPr>
        <w:ind w:left="357" w:hanging="357"/>
        <w:jc w:val="both"/>
        <w:rPr>
          <w:rFonts w:ascii="Calibri" w:eastAsia="Times New Roman" w:hAnsi="Calibri" w:cs="Calibri"/>
          <w:color w:val="000000"/>
          <w:sz w:val="22"/>
          <w:szCs w:val="22"/>
        </w:rPr>
      </w:pPr>
      <w:r>
        <w:rPr>
          <w:rFonts w:ascii="Calibri" w:eastAsia="Times New Roman" w:hAnsi="Calibri" w:cs="Calibri"/>
          <w:color w:val="000000"/>
          <w:sz w:val="22"/>
          <w:szCs w:val="22"/>
        </w:rPr>
        <w:t>Zamawiający nie rozpatruje oferty w stosunku do której podczas badania i oceny stwierdzi występowanie następujących okoliczności:</w:t>
      </w:r>
    </w:p>
    <w:p w14:paraId="26CE6789" w14:textId="77777777" w:rsidR="0089703C" w:rsidRDefault="00CC3F89">
      <w:pPr>
        <w:pStyle w:val="Akapitzlist"/>
        <w:widowControl/>
        <w:numPr>
          <w:ilvl w:val="0"/>
          <w:numId w:val="8"/>
        </w:numPr>
        <w:ind w:left="709" w:hanging="283"/>
        <w:jc w:val="both"/>
        <w:rPr>
          <w:rFonts w:ascii="Calibri" w:eastAsia="Times New Roman" w:hAnsi="Calibri" w:cs="Calibri"/>
          <w:color w:val="000000"/>
          <w:sz w:val="22"/>
          <w:szCs w:val="22"/>
        </w:rPr>
      </w:pPr>
      <w:r>
        <w:rPr>
          <w:rFonts w:ascii="Calibri" w:eastAsia="Times New Roman" w:hAnsi="Calibri" w:cs="Calibri"/>
          <w:color w:val="000000"/>
          <w:sz w:val="22"/>
          <w:szCs w:val="22"/>
        </w:rPr>
        <w:t>Jej treść nie odpowiada treści Zapytania ofertowego,</w:t>
      </w:r>
    </w:p>
    <w:p w14:paraId="5766B96D" w14:textId="3EC60E08" w:rsidR="0089703C" w:rsidRDefault="00CC3F89">
      <w:pPr>
        <w:pStyle w:val="Akapitzlist"/>
        <w:widowControl/>
        <w:numPr>
          <w:ilvl w:val="0"/>
          <w:numId w:val="8"/>
        </w:numPr>
        <w:ind w:left="709" w:hanging="283"/>
        <w:jc w:val="both"/>
        <w:rPr>
          <w:rFonts w:ascii="Calibri" w:eastAsia="Times New Roman" w:hAnsi="Calibri" w:cs="Calibri"/>
          <w:color w:val="000000"/>
          <w:sz w:val="22"/>
          <w:szCs w:val="22"/>
        </w:rPr>
      </w:pPr>
      <w:r>
        <w:rPr>
          <w:rFonts w:ascii="Calibri" w:eastAsia="Times New Roman" w:hAnsi="Calibri" w:cs="Calibri"/>
          <w:color w:val="000000"/>
          <w:sz w:val="22"/>
          <w:szCs w:val="22"/>
        </w:rPr>
        <w:t>Jej</w:t>
      </w:r>
      <w:r w:rsidR="00486D92">
        <w:rPr>
          <w:rFonts w:ascii="Calibri" w:eastAsia="Times New Roman" w:hAnsi="Calibri" w:cs="Calibri"/>
          <w:color w:val="000000"/>
          <w:sz w:val="22"/>
          <w:szCs w:val="22"/>
        </w:rPr>
        <w:t xml:space="preserve"> </w:t>
      </w:r>
      <w:r>
        <w:rPr>
          <w:rFonts w:ascii="Calibri" w:eastAsia="Times New Roman" w:hAnsi="Calibri" w:cs="Calibri"/>
          <w:color w:val="000000"/>
          <w:sz w:val="22"/>
          <w:szCs w:val="22"/>
        </w:rPr>
        <w:t>złożenie stanowi czyn nieuczciwej konkurencji w rozumieniu przepisów o zwalczaniu nieuczciwej konkurencji,</w:t>
      </w:r>
    </w:p>
    <w:p w14:paraId="1AE46F74" w14:textId="77777777" w:rsidR="0089703C" w:rsidRDefault="00CC3F89">
      <w:pPr>
        <w:pStyle w:val="Akapitzlist"/>
        <w:widowControl/>
        <w:numPr>
          <w:ilvl w:val="0"/>
          <w:numId w:val="8"/>
        </w:numPr>
        <w:ind w:left="709" w:hanging="283"/>
        <w:jc w:val="both"/>
        <w:rPr>
          <w:rFonts w:ascii="Calibri" w:eastAsia="Times New Roman" w:hAnsi="Calibri" w:cs="Calibri"/>
          <w:color w:val="000000"/>
          <w:sz w:val="22"/>
          <w:szCs w:val="22"/>
        </w:rPr>
      </w:pPr>
      <w:r>
        <w:rPr>
          <w:rFonts w:ascii="Calibri" w:eastAsia="Times New Roman" w:hAnsi="Calibri" w:cs="Calibri"/>
          <w:color w:val="000000"/>
          <w:sz w:val="22"/>
          <w:szCs w:val="22"/>
        </w:rPr>
        <w:t>Zawiera rażąco niską cenę lub koszt – co zostało poprzedzone wcześniejszymi wyjaśnieniami Wykonawcy złożonymi na wezwanie Zamawiającego,</w:t>
      </w:r>
    </w:p>
    <w:p w14:paraId="48947B59" w14:textId="77777777" w:rsidR="0089703C" w:rsidRDefault="00CC3F89">
      <w:pPr>
        <w:pStyle w:val="Akapitzlist"/>
        <w:widowControl/>
        <w:numPr>
          <w:ilvl w:val="0"/>
          <w:numId w:val="8"/>
        </w:numPr>
        <w:ind w:left="709" w:hanging="283"/>
        <w:jc w:val="both"/>
        <w:rPr>
          <w:rFonts w:ascii="Calibri" w:eastAsia="Times New Roman" w:hAnsi="Calibri" w:cs="Calibri"/>
          <w:color w:val="000000"/>
          <w:sz w:val="22"/>
          <w:szCs w:val="22"/>
        </w:rPr>
      </w:pPr>
      <w:r>
        <w:rPr>
          <w:rFonts w:ascii="Calibri" w:eastAsia="Times New Roman" w:hAnsi="Calibri" w:cs="Calibri"/>
          <w:color w:val="000000"/>
          <w:sz w:val="22"/>
          <w:szCs w:val="22"/>
        </w:rPr>
        <w:t>Została złożona przez Wykonawcę wykluczonego z udziału w postępowaniu,</w:t>
      </w:r>
    </w:p>
    <w:p w14:paraId="034CE6BE" w14:textId="77777777" w:rsidR="0089703C" w:rsidRDefault="00CC3F89">
      <w:pPr>
        <w:pStyle w:val="Akapitzlist"/>
        <w:widowControl/>
        <w:numPr>
          <w:ilvl w:val="0"/>
          <w:numId w:val="8"/>
        </w:numPr>
        <w:ind w:left="709" w:hanging="283"/>
        <w:jc w:val="both"/>
        <w:rPr>
          <w:rFonts w:ascii="Calibri" w:eastAsia="Times New Roman" w:hAnsi="Calibri" w:cs="Calibri"/>
          <w:color w:val="000000"/>
          <w:sz w:val="22"/>
          <w:szCs w:val="22"/>
        </w:rPr>
      </w:pPr>
      <w:r>
        <w:rPr>
          <w:rFonts w:ascii="Calibri" w:eastAsia="Times New Roman" w:hAnsi="Calibri" w:cs="Calibri"/>
          <w:color w:val="000000"/>
          <w:sz w:val="22"/>
          <w:szCs w:val="22"/>
        </w:rPr>
        <w:t>Zawiera błędy w obliczeniu ceny,</w:t>
      </w:r>
    </w:p>
    <w:p w14:paraId="383CBF98" w14:textId="77777777" w:rsidR="0089703C" w:rsidRDefault="00CC3F89">
      <w:pPr>
        <w:pStyle w:val="Akapitzlist"/>
        <w:widowControl/>
        <w:numPr>
          <w:ilvl w:val="0"/>
          <w:numId w:val="8"/>
        </w:numPr>
        <w:ind w:left="709" w:hanging="283"/>
        <w:jc w:val="both"/>
        <w:rPr>
          <w:rFonts w:ascii="Calibri" w:eastAsia="Times New Roman" w:hAnsi="Calibri" w:cs="Calibri"/>
          <w:color w:val="000000"/>
          <w:sz w:val="22"/>
          <w:szCs w:val="22"/>
        </w:rPr>
      </w:pPr>
      <w:r>
        <w:rPr>
          <w:rFonts w:ascii="Calibri" w:eastAsia="Times New Roman" w:hAnsi="Calibri" w:cs="Calibri"/>
          <w:color w:val="000000"/>
          <w:sz w:val="22"/>
          <w:szCs w:val="22"/>
        </w:rPr>
        <w:lastRenderedPageBreak/>
        <w:t>Jest nieważna na podstawie odrębnych przepisów.</w:t>
      </w:r>
    </w:p>
    <w:p w14:paraId="0D8F0962" w14:textId="77777777" w:rsidR="0089703C" w:rsidRDefault="00CC3F89" w:rsidP="009D3DD9">
      <w:pPr>
        <w:pStyle w:val="Akapitzlist"/>
        <w:widowControl/>
        <w:numPr>
          <w:ilvl w:val="0"/>
          <w:numId w:val="16"/>
        </w:numPr>
        <w:ind w:left="357" w:hanging="357"/>
        <w:jc w:val="both"/>
        <w:rPr>
          <w:rFonts w:ascii="Calibri" w:eastAsia="Times New Roman" w:hAnsi="Calibri" w:cs="Calibri"/>
          <w:color w:val="000000"/>
          <w:sz w:val="22"/>
          <w:szCs w:val="22"/>
        </w:rPr>
      </w:pPr>
      <w:r>
        <w:rPr>
          <w:rFonts w:ascii="Calibri" w:eastAsia="Times New Roman" w:hAnsi="Calibri" w:cs="Calibri"/>
          <w:sz w:val="22"/>
          <w:szCs w:val="22"/>
        </w:rPr>
        <w:t xml:space="preserve">Zamawiający dopuszcza możliwość powierzenia wykonania części zamówienia podwykonawcom. W takiej sytuacji Wykonawca zobowiązany jest podać odpowiednie dane w oświadczeniu, którego wzór stanowi Załącznik nr 2 do Zapytania ofertowego. </w:t>
      </w:r>
    </w:p>
    <w:p w14:paraId="4367B2F1" w14:textId="31F8ADC4" w:rsidR="0089703C" w:rsidRDefault="00CC3F89" w:rsidP="009D3DD9">
      <w:pPr>
        <w:pStyle w:val="Akapitzlist"/>
        <w:widowControl/>
        <w:numPr>
          <w:ilvl w:val="0"/>
          <w:numId w:val="16"/>
        </w:numPr>
        <w:ind w:left="357" w:hanging="357"/>
        <w:jc w:val="both"/>
        <w:rPr>
          <w:rFonts w:ascii="Calibri" w:eastAsia="Times New Roman" w:hAnsi="Calibri" w:cs="Calibri"/>
          <w:color w:val="000000"/>
          <w:sz w:val="22"/>
          <w:szCs w:val="22"/>
        </w:rPr>
      </w:pPr>
      <w:r>
        <w:rPr>
          <w:rFonts w:ascii="Calibri" w:eastAsia="Times New Roman" w:hAnsi="Calibri" w:cs="Calibri"/>
          <w:color w:val="000000"/>
          <w:sz w:val="22"/>
          <w:szCs w:val="22"/>
        </w:rPr>
        <w:t xml:space="preserve">Sposób kontaktowania się z Zamawiającym: osobą uprawnioną do kontaktowania się z Wykonawcami jest Pan </w:t>
      </w:r>
      <w:r w:rsidR="0007741D">
        <w:rPr>
          <w:rFonts w:ascii="Calibri" w:eastAsia="Times New Roman" w:hAnsi="Calibri" w:cs="Calibri"/>
          <w:color w:val="000000"/>
          <w:sz w:val="22"/>
          <w:szCs w:val="22"/>
        </w:rPr>
        <w:t>Janusz Górski</w:t>
      </w:r>
      <w:r w:rsidR="00E27932">
        <w:rPr>
          <w:rFonts w:ascii="Calibri" w:eastAsia="Times New Roman" w:hAnsi="Calibri" w:cs="Calibri"/>
          <w:color w:val="000000"/>
          <w:sz w:val="22"/>
          <w:szCs w:val="22"/>
        </w:rPr>
        <w:t>, telefon</w:t>
      </w:r>
      <w:r>
        <w:rPr>
          <w:rFonts w:ascii="Calibri" w:eastAsia="Times New Roman" w:hAnsi="Calibri" w:cs="Calibri"/>
          <w:color w:val="000000"/>
          <w:sz w:val="22"/>
          <w:szCs w:val="22"/>
        </w:rPr>
        <w:t xml:space="preserve">: </w:t>
      </w:r>
      <w:r w:rsidR="00E27932">
        <w:rPr>
          <w:rFonts w:ascii="Calibri" w:eastAsia="Times New Roman" w:hAnsi="Calibri" w:cs="Calibri"/>
          <w:color w:val="000000"/>
          <w:sz w:val="22"/>
          <w:szCs w:val="22"/>
        </w:rPr>
        <w:t>+</w:t>
      </w:r>
      <w:r w:rsidR="00E27932" w:rsidRPr="00E27932">
        <w:rPr>
          <w:rFonts w:ascii="Calibri" w:eastAsia="Times New Roman" w:hAnsi="Calibri" w:cs="Calibri"/>
          <w:color w:val="000000"/>
          <w:sz w:val="22"/>
          <w:szCs w:val="22"/>
        </w:rPr>
        <w:t xml:space="preserve">48 </w:t>
      </w:r>
      <w:r w:rsidR="0007741D">
        <w:rPr>
          <w:rFonts w:ascii="Calibri" w:eastAsia="Times New Roman" w:hAnsi="Calibri" w:cs="Calibri"/>
          <w:color w:val="000000"/>
          <w:sz w:val="22"/>
          <w:szCs w:val="22"/>
        </w:rPr>
        <w:t>501871895</w:t>
      </w:r>
      <w:r>
        <w:rPr>
          <w:rFonts w:ascii="Calibri" w:eastAsia="Times New Roman" w:hAnsi="Calibri" w:cs="Calibri"/>
          <w:color w:val="000000"/>
          <w:sz w:val="22"/>
          <w:szCs w:val="22"/>
        </w:rPr>
        <w:t xml:space="preserve"> e-mail: </w:t>
      </w:r>
      <w:hyperlink r:id="rId10" w:history="1">
        <w:r w:rsidR="0007741D" w:rsidRPr="00A14C7A">
          <w:rPr>
            <w:rStyle w:val="Hipercze"/>
            <w:rFonts w:ascii="Calibri" w:eastAsia="Times New Roman" w:hAnsi="Calibri" w:cs="Calibri"/>
            <w:sz w:val="22"/>
            <w:szCs w:val="22"/>
          </w:rPr>
          <w:t>janusz.gorski@laude.pl</w:t>
        </w:r>
      </w:hyperlink>
      <w:r w:rsidR="0007741D">
        <w:rPr>
          <w:rFonts w:ascii="Calibri" w:eastAsia="Times New Roman" w:hAnsi="Calibri" w:cs="Calibri"/>
          <w:color w:val="000000"/>
          <w:sz w:val="22"/>
          <w:szCs w:val="22"/>
        </w:rPr>
        <w:t xml:space="preserve"> </w:t>
      </w:r>
      <w:r w:rsidR="00496923">
        <w:rPr>
          <w:rFonts w:ascii="Calibri" w:eastAsia="Times New Roman" w:hAnsi="Calibri" w:cs="Calibri"/>
          <w:color w:val="000000"/>
          <w:sz w:val="22"/>
          <w:szCs w:val="22"/>
        </w:rPr>
        <w:t xml:space="preserve"> </w:t>
      </w:r>
    </w:p>
    <w:p w14:paraId="7C48A62F" w14:textId="492E2F29" w:rsidR="0089703C" w:rsidRDefault="00CC3F89" w:rsidP="009D3DD9">
      <w:pPr>
        <w:pStyle w:val="Akapitzlist"/>
        <w:widowControl/>
        <w:numPr>
          <w:ilvl w:val="0"/>
          <w:numId w:val="16"/>
        </w:numPr>
        <w:ind w:left="357" w:hanging="357"/>
        <w:jc w:val="both"/>
        <w:rPr>
          <w:rFonts w:ascii="Calibri" w:eastAsia="Times New Roman" w:hAnsi="Calibri" w:cs="Calibri"/>
          <w:color w:val="000000"/>
          <w:sz w:val="22"/>
          <w:szCs w:val="22"/>
        </w:rPr>
      </w:pPr>
      <w:r>
        <w:rPr>
          <w:rFonts w:ascii="Calibri" w:eastAsia="Times New Roman" w:hAnsi="Calibri" w:cs="Calibri"/>
          <w:color w:val="000000"/>
          <w:sz w:val="22"/>
          <w:szCs w:val="22"/>
        </w:rPr>
        <w:t xml:space="preserve">Wykonawcy mogą składać zapytania do treści Zapytania ofertowego, Zamawiający udzieli wyjaśnień, zamieszczając odpowiedzi na stronie internetowej, na której umieszczono zapytanie ofertowe oraz w </w:t>
      </w:r>
      <w:r w:rsidR="0018552E">
        <w:rPr>
          <w:rFonts w:ascii="Calibri" w:eastAsia="Times New Roman" w:hAnsi="Calibri" w:cs="Calibri"/>
          <w:color w:val="000000"/>
          <w:sz w:val="22"/>
          <w:szCs w:val="22"/>
        </w:rPr>
        <w:t>Bazie Konkurencyjności</w:t>
      </w:r>
      <w:r>
        <w:rPr>
          <w:rFonts w:ascii="Calibri" w:eastAsia="Times New Roman" w:hAnsi="Calibri" w:cs="Calibri"/>
          <w:color w:val="000000"/>
          <w:sz w:val="22"/>
          <w:szCs w:val="22"/>
        </w:rPr>
        <w:t xml:space="preserve">. </w:t>
      </w:r>
    </w:p>
    <w:p w14:paraId="0A1C42BA" w14:textId="77777777" w:rsidR="0089703C" w:rsidRDefault="00CC3F89" w:rsidP="009D3DD9">
      <w:pPr>
        <w:pStyle w:val="Akapitzlist"/>
        <w:widowControl/>
        <w:numPr>
          <w:ilvl w:val="0"/>
          <w:numId w:val="16"/>
        </w:numPr>
        <w:ind w:left="357" w:hanging="357"/>
        <w:jc w:val="both"/>
        <w:rPr>
          <w:rFonts w:ascii="Calibri" w:eastAsia="Times New Roman" w:hAnsi="Calibri" w:cs="Calibri"/>
          <w:color w:val="000000"/>
          <w:sz w:val="22"/>
          <w:szCs w:val="22"/>
        </w:rPr>
      </w:pPr>
      <w:r>
        <w:rPr>
          <w:rFonts w:ascii="Calibri" w:eastAsia="Times New Roman" w:hAnsi="Calibri" w:cs="Calibri"/>
          <w:color w:val="000000"/>
          <w:sz w:val="22"/>
          <w:szCs w:val="22"/>
        </w:rPr>
        <w:t xml:space="preserve">Stosownie do zapisów Wytycznych, Zamawiający może przed upływem terminu składania ofert zmienić treść zapytania ofertowego, informując o tym Wykonawców w sposób taki sam w jaki zostało upublicznione Zapytanie ofertowe. </w:t>
      </w:r>
    </w:p>
    <w:p w14:paraId="7938918A" w14:textId="0BD421D9" w:rsidR="0089703C" w:rsidRDefault="00CC3F89" w:rsidP="009D3DD9">
      <w:pPr>
        <w:pStyle w:val="Akapitzlist"/>
        <w:widowControl/>
        <w:numPr>
          <w:ilvl w:val="0"/>
          <w:numId w:val="16"/>
        </w:numPr>
        <w:ind w:left="357" w:hanging="357"/>
        <w:jc w:val="both"/>
        <w:rPr>
          <w:rFonts w:ascii="Calibri" w:eastAsia="Times New Roman" w:hAnsi="Calibri" w:cs="Calibri"/>
          <w:color w:val="000000"/>
          <w:sz w:val="22"/>
          <w:szCs w:val="22"/>
        </w:rPr>
      </w:pPr>
      <w:r>
        <w:rPr>
          <w:rFonts w:ascii="Calibri" w:eastAsia="Times New Roman" w:hAnsi="Calibri" w:cs="Calibri"/>
          <w:color w:val="000000"/>
          <w:sz w:val="22"/>
          <w:szCs w:val="22"/>
        </w:rPr>
        <w:t xml:space="preserve">Zamawiający dopuszcza możliwość wspólnego ubiegania się wykonawców o udzielenie przedmiotowego zamówienia. W tej sytuacji wykonawcy mogą wykazywać wspólnie spełnianie warunków udziału w postępowaniu, natomiast brak podstaw do wykluczenia - w tym brak powiązań z </w:t>
      </w:r>
      <w:r w:rsidR="0018552E">
        <w:rPr>
          <w:rFonts w:ascii="Calibri" w:eastAsia="Times New Roman" w:hAnsi="Calibri" w:cs="Calibri"/>
          <w:color w:val="000000"/>
          <w:sz w:val="22"/>
          <w:szCs w:val="22"/>
        </w:rPr>
        <w:t xml:space="preserve">Zamawiającym </w:t>
      </w:r>
      <w:r>
        <w:rPr>
          <w:rFonts w:ascii="Calibri" w:eastAsia="Times New Roman" w:hAnsi="Calibri" w:cs="Calibri"/>
          <w:color w:val="000000"/>
          <w:sz w:val="22"/>
          <w:szCs w:val="22"/>
        </w:rPr>
        <w:t xml:space="preserve">- wykazuje każdy z wykonawców wspólnie ubiegających się o udzielenie zamówienia z osobna (każdy z wykonawców składa osobno w swoim imieniu oświadczenie, którego wzór stanowi </w:t>
      </w:r>
      <w:r>
        <w:rPr>
          <w:rFonts w:ascii="Calibri" w:eastAsia="Times New Roman" w:hAnsi="Calibri" w:cs="Calibri"/>
          <w:b/>
          <w:bCs/>
          <w:color w:val="000000"/>
          <w:sz w:val="22"/>
          <w:szCs w:val="22"/>
        </w:rPr>
        <w:t>Załącznik nr 2</w:t>
      </w:r>
      <w:r>
        <w:rPr>
          <w:rFonts w:ascii="Calibri" w:eastAsia="Times New Roman" w:hAnsi="Calibri" w:cs="Calibri"/>
          <w:color w:val="000000"/>
          <w:sz w:val="22"/>
          <w:szCs w:val="22"/>
        </w:rPr>
        <w:t xml:space="preserve"> w zakresie dotyczącym braku powiązań).</w:t>
      </w:r>
    </w:p>
    <w:p w14:paraId="204D5CB6" w14:textId="77777777" w:rsidR="00DA41AA" w:rsidRPr="00DA41AA" w:rsidRDefault="00DA41AA" w:rsidP="009D3DD9">
      <w:pPr>
        <w:pStyle w:val="Akapitzlist"/>
        <w:widowControl/>
        <w:numPr>
          <w:ilvl w:val="0"/>
          <w:numId w:val="16"/>
        </w:numPr>
        <w:ind w:left="357" w:hanging="357"/>
        <w:jc w:val="both"/>
        <w:rPr>
          <w:rFonts w:ascii="Calibri" w:eastAsia="Times New Roman" w:hAnsi="Calibri" w:cs="Calibri"/>
          <w:color w:val="000000"/>
          <w:sz w:val="22"/>
          <w:szCs w:val="22"/>
        </w:rPr>
      </w:pPr>
      <w:bookmarkStart w:id="23" w:name="_Hlk534624087"/>
      <w:bookmarkEnd w:id="23"/>
      <w:r w:rsidRPr="00DA41AA">
        <w:rPr>
          <w:rFonts w:ascii="Calibri" w:eastAsia="Times New Roman" w:hAnsi="Calibri" w:cs="Calibri"/>
          <w:color w:val="000000"/>
          <w:sz w:val="22"/>
          <w:szCs w:val="22"/>
        </w:rPr>
        <w:t xml:space="preserve">Odwołania należy składać w formie pisemnie w języku polskim lub angielskim w terminie 14 dni kalendarzowych od otrzymania informacji o rozstrzygnięciu. Weryfikacja </w:t>
      </w:r>
      <w:proofErr w:type="spellStart"/>
      <w:r w:rsidRPr="00DA41AA">
        <w:rPr>
          <w:rFonts w:ascii="Calibri" w:eastAsia="Times New Roman" w:hAnsi="Calibri" w:cs="Calibri"/>
          <w:color w:val="000000"/>
          <w:sz w:val="22"/>
          <w:szCs w:val="22"/>
        </w:rPr>
        <w:t>odwołań</w:t>
      </w:r>
      <w:proofErr w:type="spellEnd"/>
      <w:r w:rsidRPr="00DA41AA">
        <w:rPr>
          <w:rFonts w:ascii="Calibri" w:eastAsia="Times New Roman" w:hAnsi="Calibri" w:cs="Calibri"/>
          <w:color w:val="000000"/>
          <w:sz w:val="22"/>
          <w:szCs w:val="22"/>
        </w:rPr>
        <w:t xml:space="preserve"> w spółce </w:t>
      </w:r>
      <w:proofErr w:type="spellStart"/>
      <w:r w:rsidRPr="00DA41AA">
        <w:rPr>
          <w:rFonts w:ascii="Calibri" w:eastAsia="Times New Roman" w:hAnsi="Calibri" w:cs="Calibri"/>
          <w:color w:val="000000"/>
          <w:sz w:val="22"/>
          <w:szCs w:val="22"/>
        </w:rPr>
        <w:t>Laude</w:t>
      </w:r>
      <w:proofErr w:type="spellEnd"/>
      <w:r w:rsidRPr="00DA41AA">
        <w:rPr>
          <w:rFonts w:ascii="Calibri" w:eastAsia="Times New Roman" w:hAnsi="Calibri" w:cs="Calibri"/>
          <w:color w:val="000000"/>
          <w:sz w:val="22"/>
          <w:szCs w:val="22"/>
        </w:rPr>
        <w:t xml:space="preserve"> Smart </w:t>
      </w:r>
      <w:proofErr w:type="spellStart"/>
      <w:r w:rsidRPr="00DA41AA">
        <w:rPr>
          <w:rFonts w:ascii="Calibri" w:eastAsia="Times New Roman" w:hAnsi="Calibri" w:cs="Calibri"/>
          <w:color w:val="000000"/>
          <w:sz w:val="22"/>
          <w:szCs w:val="22"/>
        </w:rPr>
        <w:t>Intermodal</w:t>
      </w:r>
      <w:proofErr w:type="spellEnd"/>
      <w:r w:rsidRPr="00DA41AA">
        <w:rPr>
          <w:rFonts w:ascii="Calibri" w:eastAsia="Times New Roman" w:hAnsi="Calibri" w:cs="Calibri"/>
          <w:color w:val="000000"/>
          <w:sz w:val="22"/>
          <w:szCs w:val="22"/>
        </w:rPr>
        <w:t xml:space="preserve"> S.A. następuje w terminie 14 dni roboczych od otrzymania. Informacja dotycząca odwołania zostanie przekazana Oferentowi w formie pisemnej za pośrednictwem poczty elektronicznej.</w:t>
      </w:r>
    </w:p>
    <w:p w14:paraId="13D1F8E3" w14:textId="77777777" w:rsidR="0089703C" w:rsidRDefault="0089703C">
      <w:pPr>
        <w:suppressAutoHyphens/>
        <w:ind w:right="348"/>
        <w:jc w:val="both"/>
        <w:rPr>
          <w:rFonts w:ascii="Calibri" w:eastAsia="Arial Unicode MS" w:hAnsi="Calibri" w:cs="Calibri"/>
          <w:color w:val="000000"/>
          <w:sz w:val="22"/>
          <w:szCs w:val="22"/>
        </w:rPr>
      </w:pPr>
    </w:p>
    <w:p w14:paraId="7945E8BD" w14:textId="77777777" w:rsidR="0089703C" w:rsidRDefault="00CC3F89">
      <w:pPr>
        <w:suppressAutoHyphens/>
        <w:ind w:left="360" w:right="348" w:hanging="360"/>
        <w:jc w:val="both"/>
        <w:rPr>
          <w:rFonts w:ascii="Calibri" w:eastAsia="Arial Unicode MS" w:hAnsi="Calibri" w:cs="Calibri"/>
          <w:b/>
          <w:color w:val="000000"/>
          <w:sz w:val="22"/>
          <w:szCs w:val="22"/>
          <w:u w:val="single"/>
        </w:rPr>
      </w:pPr>
      <w:r>
        <w:rPr>
          <w:rFonts w:ascii="Calibri" w:eastAsia="Arial Unicode MS" w:hAnsi="Calibri" w:cs="Calibri"/>
          <w:b/>
          <w:color w:val="000000"/>
          <w:sz w:val="22"/>
          <w:szCs w:val="22"/>
          <w:u w:val="single"/>
        </w:rPr>
        <w:t>Rozdział 12: Informacje o unieważnieniu postępowania:</w:t>
      </w:r>
    </w:p>
    <w:p w14:paraId="09FE976B" w14:textId="77777777" w:rsidR="0089703C" w:rsidRDefault="0089703C">
      <w:pPr>
        <w:suppressAutoHyphens/>
        <w:ind w:right="348"/>
        <w:jc w:val="both"/>
        <w:rPr>
          <w:rFonts w:ascii="Calibri" w:eastAsia="Arial Unicode MS" w:hAnsi="Calibri" w:cs="Calibri"/>
          <w:color w:val="000000"/>
          <w:sz w:val="22"/>
          <w:szCs w:val="22"/>
        </w:rPr>
      </w:pPr>
    </w:p>
    <w:p w14:paraId="0703A7FC" w14:textId="77777777" w:rsidR="0089703C" w:rsidRDefault="00CC3F89">
      <w:pPr>
        <w:numPr>
          <w:ilvl w:val="0"/>
          <w:numId w:val="14"/>
        </w:numPr>
        <w:suppressAutoHyphens/>
        <w:ind w:left="360" w:right="348" w:hanging="360"/>
        <w:jc w:val="both"/>
        <w:rPr>
          <w:rFonts w:ascii="Calibri" w:eastAsia="Arial Unicode MS" w:hAnsi="Calibri" w:cs="Calibri"/>
          <w:b/>
          <w:sz w:val="22"/>
          <w:szCs w:val="22"/>
        </w:rPr>
      </w:pPr>
      <w:r>
        <w:rPr>
          <w:rFonts w:ascii="Calibri" w:eastAsia="Arial Unicode MS" w:hAnsi="Calibri" w:cs="Calibri"/>
          <w:color w:val="000000"/>
          <w:sz w:val="22"/>
          <w:szCs w:val="22"/>
        </w:rPr>
        <w:t xml:space="preserve">Zamawiający zastrzega sobie prawo do unieważnienia przetargu w każdym czasie. </w:t>
      </w:r>
    </w:p>
    <w:p w14:paraId="3250264B" w14:textId="77777777" w:rsidR="0089703C" w:rsidRDefault="00CC3F89">
      <w:pPr>
        <w:numPr>
          <w:ilvl w:val="0"/>
          <w:numId w:val="14"/>
        </w:numPr>
        <w:suppressAutoHyphens/>
        <w:ind w:left="360" w:right="348" w:hanging="360"/>
        <w:jc w:val="both"/>
        <w:rPr>
          <w:rFonts w:ascii="Calibri" w:eastAsia="Arial Unicode MS" w:hAnsi="Calibri" w:cs="Calibri"/>
          <w:b/>
          <w:color w:val="000000"/>
          <w:sz w:val="22"/>
          <w:szCs w:val="22"/>
        </w:rPr>
      </w:pPr>
      <w:r>
        <w:rPr>
          <w:rFonts w:ascii="Calibri" w:eastAsia="Arial Unicode MS" w:hAnsi="Calibri" w:cs="Calibri"/>
          <w:color w:val="000000"/>
          <w:sz w:val="22"/>
          <w:szCs w:val="22"/>
        </w:rPr>
        <w:t>Zamawiający zastrzega sobie prawo do unieważnienia przedmiotowego postępowania ofertowego bez podania przyczyny. Złożenie oferty oznacza, że oferent zrozumiał i akceptuje warunki udziału w postępowaniu.</w:t>
      </w:r>
    </w:p>
    <w:p w14:paraId="47D9EA7B" w14:textId="77777777" w:rsidR="0089703C" w:rsidRDefault="00CC3F89">
      <w:pPr>
        <w:numPr>
          <w:ilvl w:val="0"/>
          <w:numId w:val="14"/>
        </w:numPr>
        <w:suppressAutoHyphens/>
        <w:ind w:left="360" w:right="348" w:hanging="360"/>
        <w:jc w:val="both"/>
        <w:rPr>
          <w:rFonts w:ascii="Calibri" w:eastAsia="Arial Unicode MS" w:hAnsi="Calibri" w:cs="Calibri"/>
          <w:sz w:val="22"/>
          <w:szCs w:val="22"/>
        </w:rPr>
      </w:pPr>
      <w:r>
        <w:rPr>
          <w:rFonts w:ascii="Calibri" w:eastAsia="Arial Unicode MS" w:hAnsi="Calibri" w:cs="Calibri"/>
          <w:sz w:val="22"/>
          <w:szCs w:val="22"/>
        </w:rPr>
        <w:t>Zamawiający zastrzega prawo unieważnienia postępowania w sytuacji, w której cena najkorzystniejszej oferty będzie przekraczała kwotę jaką może on przeznaczyć na sfinansowanie zamówienia.</w:t>
      </w:r>
    </w:p>
    <w:p w14:paraId="0E05455B" w14:textId="77777777" w:rsidR="0089703C" w:rsidRDefault="0089703C">
      <w:pPr>
        <w:suppressAutoHyphens/>
        <w:ind w:left="360" w:right="348" w:hanging="360"/>
        <w:jc w:val="both"/>
        <w:rPr>
          <w:rFonts w:ascii="Calibri" w:eastAsia="Arial Unicode MS" w:hAnsi="Calibri" w:cs="Calibri"/>
          <w:b/>
          <w:color w:val="000000"/>
          <w:sz w:val="22"/>
          <w:szCs w:val="22"/>
        </w:rPr>
      </w:pPr>
    </w:p>
    <w:p w14:paraId="7B427146" w14:textId="77777777" w:rsidR="0089703C" w:rsidRDefault="00CC3F89">
      <w:pPr>
        <w:suppressAutoHyphens/>
        <w:ind w:left="360" w:right="348" w:hanging="360"/>
        <w:jc w:val="both"/>
        <w:rPr>
          <w:rFonts w:ascii="Calibri" w:eastAsia="Arial Unicode MS" w:hAnsi="Calibri" w:cs="Calibri"/>
          <w:b/>
          <w:color w:val="000000"/>
          <w:sz w:val="22"/>
          <w:szCs w:val="22"/>
          <w:u w:val="single"/>
        </w:rPr>
      </w:pPr>
      <w:r>
        <w:rPr>
          <w:rFonts w:ascii="Calibri" w:eastAsia="Arial Unicode MS" w:hAnsi="Calibri" w:cs="Calibri"/>
          <w:b/>
          <w:color w:val="000000"/>
          <w:sz w:val="22"/>
          <w:szCs w:val="22"/>
          <w:u w:val="single"/>
        </w:rPr>
        <w:t>Rozdział 13: Klauzula informacyjna:</w:t>
      </w:r>
    </w:p>
    <w:p w14:paraId="3F0073A1" w14:textId="77777777" w:rsidR="0089703C" w:rsidRDefault="00CC3F89">
      <w:pPr>
        <w:widowControl/>
        <w:spacing w:after="150"/>
        <w:jc w:val="both"/>
        <w:rPr>
          <w:rFonts w:ascii="Calibri" w:eastAsia="Times New Roman" w:hAnsi="Calibri" w:cs="Calibri"/>
          <w:color w:val="000000"/>
          <w:sz w:val="22"/>
          <w:szCs w:val="22"/>
        </w:rPr>
      </w:pPr>
      <w:r>
        <w:rPr>
          <w:rFonts w:ascii="Calibri" w:eastAsia="Times New Roman" w:hAnsi="Calibri" w:cs="Calibri"/>
          <w:color w:val="000000"/>
          <w:sz w:val="22"/>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 </w:t>
      </w:r>
    </w:p>
    <w:p w14:paraId="0F60C23B" w14:textId="77777777" w:rsidR="0089703C" w:rsidRPr="009D3DD9" w:rsidRDefault="00CC3F89" w:rsidP="009D3DD9">
      <w:pPr>
        <w:pStyle w:val="Akapitzlist"/>
        <w:widowControl/>
        <w:numPr>
          <w:ilvl w:val="0"/>
          <w:numId w:val="30"/>
        </w:numPr>
        <w:spacing w:after="150"/>
        <w:jc w:val="both"/>
        <w:rPr>
          <w:rFonts w:ascii="Calibri" w:eastAsia="Times New Roman" w:hAnsi="Calibri" w:cs="Calibri"/>
          <w:i/>
          <w:color w:val="000000"/>
          <w:sz w:val="22"/>
          <w:szCs w:val="22"/>
        </w:rPr>
      </w:pPr>
      <w:r w:rsidRPr="009D3DD9">
        <w:rPr>
          <w:rFonts w:ascii="Calibri" w:eastAsia="Times New Roman" w:hAnsi="Calibri" w:cs="Calibri"/>
          <w:color w:val="000000"/>
          <w:sz w:val="22"/>
          <w:szCs w:val="22"/>
        </w:rPr>
        <w:t xml:space="preserve">administratorem danych osobowych Wykonawcy jest Zamawiający, tj. </w:t>
      </w:r>
      <w:proofErr w:type="spellStart"/>
      <w:r w:rsidRPr="009D3DD9">
        <w:rPr>
          <w:rFonts w:ascii="Calibri" w:eastAsia="Times New Roman" w:hAnsi="Calibri" w:cs="Calibri"/>
          <w:color w:val="000000"/>
          <w:sz w:val="22"/>
          <w:szCs w:val="22"/>
        </w:rPr>
        <w:t>Laude</w:t>
      </w:r>
      <w:proofErr w:type="spellEnd"/>
      <w:r w:rsidRPr="009D3DD9">
        <w:rPr>
          <w:rFonts w:ascii="Calibri" w:eastAsia="Times New Roman" w:hAnsi="Calibri" w:cs="Calibri"/>
          <w:color w:val="000000"/>
          <w:sz w:val="22"/>
          <w:szCs w:val="22"/>
        </w:rPr>
        <w:t xml:space="preserve"> Smart </w:t>
      </w:r>
      <w:proofErr w:type="spellStart"/>
      <w:r w:rsidRPr="009D3DD9">
        <w:rPr>
          <w:rFonts w:ascii="Calibri" w:eastAsia="Times New Roman" w:hAnsi="Calibri" w:cs="Calibri"/>
          <w:color w:val="000000"/>
          <w:sz w:val="22"/>
          <w:szCs w:val="22"/>
        </w:rPr>
        <w:t>Intermodal</w:t>
      </w:r>
      <w:proofErr w:type="spellEnd"/>
      <w:r w:rsidRPr="009D3DD9">
        <w:rPr>
          <w:rFonts w:ascii="Calibri" w:eastAsia="Times New Roman" w:hAnsi="Calibri" w:cs="Calibri"/>
          <w:color w:val="000000"/>
          <w:sz w:val="22"/>
          <w:szCs w:val="22"/>
        </w:rPr>
        <w:t xml:space="preserve"> S.A.</w:t>
      </w:r>
      <w:r w:rsidRPr="009D3DD9">
        <w:rPr>
          <w:rFonts w:ascii="Calibri" w:eastAsia="Times New Roman" w:hAnsi="Calibri" w:cs="Calibri"/>
          <w:i/>
          <w:color w:val="000000"/>
          <w:sz w:val="22"/>
          <w:szCs w:val="22"/>
        </w:rPr>
        <w:t>;</w:t>
      </w:r>
    </w:p>
    <w:p w14:paraId="0E0803A4" w14:textId="17F7D804" w:rsidR="0089703C" w:rsidRPr="009D3DD9" w:rsidRDefault="00CC3F89" w:rsidP="009D3DD9">
      <w:pPr>
        <w:pStyle w:val="Akapitzlist"/>
        <w:widowControl/>
        <w:numPr>
          <w:ilvl w:val="0"/>
          <w:numId w:val="30"/>
        </w:numPr>
        <w:spacing w:after="150"/>
        <w:jc w:val="both"/>
        <w:rPr>
          <w:rFonts w:ascii="Calibri" w:eastAsia="Times New Roman" w:hAnsi="Calibri" w:cs="Calibri"/>
          <w:color w:val="000000"/>
          <w:sz w:val="22"/>
          <w:szCs w:val="22"/>
        </w:rPr>
      </w:pPr>
      <w:r w:rsidRPr="009D3DD9">
        <w:rPr>
          <w:rFonts w:ascii="Calibri" w:eastAsia="Times New Roman" w:hAnsi="Calibri" w:cs="Calibri"/>
          <w:color w:val="000000"/>
          <w:sz w:val="22"/>
          <w:szCs w:val="22"/>
        </w:rPr>
        <w:t>Pani/Pana dane osobowe przetwarzane będą na podstawie art. 6 ust. 1 lit. c</w:t>
      </w:r>
      <w:r w:rsidRPr="009D3DD9">
        <w:rPr>
          <w:rFonts w:ascii="Calibri" w:eastAsia="Times New Roman" w:hAnsi="Calibri" w:cs="Calibri"/>
          <w:i/>
          <w:color w:val="000000"/>
          <w:sz w:val="22"/>
          <w:szCs w:val="22"/>
        </w:rPr>
        <w:t xml:space="preserve"> </w:t>
      </w:r>
      <w:r w:rsidRPr="009D3DD9">
        <w:rPr>
          <w:rFonts w:ascii="Calibri" w:eastAsia="Times New Roman" w:hAnsi="Calibri" w:cs="Calibri"/>
          <w:color w:val="000000"/>
          <w:sz w:val="22"/>
          <w:szCs w:val="22"/>
        </w:rPr>
        <w:t xml:space="preserve">RODO w celu związanym z postępowaniem o udzielenie zamówienia publicznego w trybie zapytania ofertowego pn. </w:t>
      </w:r>
      <w:r w:rsidRPr="009D3DD9">
        <w:rPr>
          <w:rFonts w:ascii="Calibri" w:eastAsia="Times New Roman" w:hAnsi="Calibri" w:cs="Calibri"/>
          <w:b/>
          <w:bCs/>
          <w:i/>
          <w:iCs/>
          <w:color w:val="000000"/>
          <w:sz w:val="22"/>
          <w:szCs w:val="22"/>
        </w:rPr>
        <w:t>„</w:t>
      </w:r>
      <w:r w:rsidR="00E27932" w:rsidRPr="009D3DD9">
        <w:rPr>
          <w:rFonts w:ascii="Calibri" w:eastAsia="Times New Roman" w:hAnsi="Calibri" w:cs="Calibri"/>
          <w:b/>
          <w:bCs/>
          <w:i/>
          <w:iCs/>
          <w:color w:val="000000"/>
          <w:sz w:val="22"/>
          <w:szCs w:val="22"/>
        </w:rPr>
        <w:t>D</w:t>
      </w:r>
      <w:r w:rsidR="00E27932" w:rsidRPr="009D3DD9">
        <w:rPr>
          <w:rFonts w:ascii="Calibri" w:eastAsia="SimSun" w:hAnsi="Calibri" w:cs="Calibri"/>
          <w:b/>
          <w:bCs/>
          <w:sz w:val="22"/>
          <w:szCs w:val="22"/>
        </w:rPr>
        <w:t xml:space="preserve">ostawa </w:t>
      </w:r>
      <w:r w:rsidR="009132EA" w:rsidRPr="009D3DD9">
        <w:rPr>
          <w:rFonts w:ascii="Calibri" w:eastAsia="SimSun" w:hAnsi="Calibri" w:cs="Calibri"/>
          <w:b/>
          <w:bCs/>
          <w:sz w:val="22"/>
          <w:szCs w:val="22"/>
        </w:rPr>
        <w:t>5</w:t>
      </w:r>
      <w:r w:rsidR="00E27932" w:rsidRPr="009D3DD9">
        <w:rPr>
          <w:rFonts w:ascii="Calibri" w:eastAsia="SimSun" w:hAnsi="Calibri" w:cs="Calibri"/>
          <w:b/>
          <w:bCs/>
          <w:sz w:val="22"/>
          <w:szCs w:val="22"/>
        </w:rPr>
        <w:t xml:space="preserve"> sztuk urządzeń dźwigowych typu </w:t>
      </w:r>
      <w:proofErr w:type="spellStart"/>
      <w:r w:rsidR="00E27932" w:rsidRPr="009D3DD9">
        <w:rPr>
          <w:rFonts w:ascii="Calibri" w:eastAsia="SimSun" w:hAnsi="Calibri" w:cs="Calibri"/>
          <w:b/>
          <w:bCs/>
          <w:sz w:val="22"/>
          <w:szCs w:val="22"/>
        </w:rPr>
        <w:t>reachstacker</w:t>
      </w:r>
      <w:proofErr w:type="spellEnd"/>
      <w:r w:rsidR="008257B4" w:rsidRPr="009D3DD9">
        <w:rPr>
          <w:rFonts w:ascii="Calibri" w:eastAsia="Times New Roman" w:hAnsi="Calibri" w:cs="Calibri"/>
          <w:color w:val="000000"/>
          <w:sz w:val="22"/>
          <w:szCs w:val="22"/>
        </w:rPr>
        <w:t>“</w:t>
      </w:r>
      <w:r w:rsidRPr="009D3DD9">
        <w:rPr>
          <w:rFonts w:ascii="Calibri" w:eastAsia="Times New Roman" w:hAnsi="Calibri" w:cs="Calibri"/>
          <w:color w:val="000000"/>
          <w:sz w:val="22"/>
          <w:szCs w:val="22"/>
        </w:rPr>
        <w:t xml:space="preserve">- postępowanie nr </w:t>
      </w:r>
      <w:r w:rsidR="00E27932" w:rsidRPr="009D3DD9">
        <w:rPr>
          <w:rFonts w:ascii="Calibri" w:hAnsi="Calibri" w:cs="Calibri"/>
          <w:b/>
          <w:bCs/>
          <w:sz w:val="22"/>
          <w:szCs w:val="22"/>
        </w:rPr>
        <w:t>01/2020/</w:t>
      </w:r>
      <w:proofErr w:type="spellStart"/>
      <w:r w:rsidR="00E27932" w:rsidRPr="009D3DD9">
        <w:rPr>
          <w:rFonts w:ascii="Calibri" w:hAnsi="Calibri" w:cs="Calibri"/>
          <w:b/>
          <w:bCs/>
          <w:sz w:val="22"/>
          <w:szCs w:val="22"/>
        </w:rPr>
        <w:t>proj.</w:t>
      </w:r>
      <w:r w:rsidR="009132EA" w:rsidRPr="009D3DD9">
        <w:rPr>
          <w:rFonts w:ascii="Calibri" w:hAnsi="Calibri" w:cs="Calibri"/>
          <w:b/>
          <w:bCs/>
          <w:sz w:val="22"/>
          <w:szCs w:val="22"/>
        </w:rPr>
        <w:t>A</w:t>
      </w:r>
      <w:r w:rsidR="00E27932" w:rsidRPr="009D3DD9">
        <w:rPr>
          <w:rFonts w:ascii="Calibri" w:hAnsi="Calibri" w:cs="Calibri"/>
          <w:b/>
          <w:bCs/>
          <w:sz w:val="22"/>
          <w:szCs w:val="22"/>
        </w:rPr>
        <w:t>BC</w:t>
      </w:r>
      <w:proofErr w:type="spellEnd"/>
      <w:r w:rsidR="00E27932" w:rsidRPr="009D3DD9">
        <w:rPr>
          <w:rFonts w:ascii="Calibri" w:hAnsi="Calibri" w:cs="Calibri"/>
          <w:b/>
          <w:bCs/>
          <w:sz w:val="22"/>
          <w:szCs w:val="22"/>
        </w:rPr>
        <w:t>/3.2/POIS</w:t>
      </w:r>
      <w:r w:rsidRPr="009D3DD9">
        <w:rPr>
          <w:rFonts w:ascii="Calibri" w:eastAsia="Times New Roman" w:hAnsi="Calibri" w:cs="Calibri"/>
          <w:color w:val="000000"/>
          <w:sz w:val="22"/>
          <w:szCs w:val="22"/>
        </w:rPr>
        <w:t>;</w:t>
      </w:r>
    </w:p>
    <w:p w14:paraId="64805283" w14:textId="263AFE87" w:rsidR="0089703C" w:rsidRPr="009D3DD9" w:rsidRDefault="00CC3F89" w:rsidP="009D3DD9">
      <w:pPr>
        <w:pStyle w:val="Akapitzlist"/>
        <w:widowControl/>
        <w:numPr>
          <w:ilvl w:val="0"/>
          <w:numId w:val="30"/>
        </w:numPr>
        <w:spacing w:after="150"/>
        <w:jc w:val="both"/>
        <w:rPr>
          <w:rFonts w:ascii="Calibri" w:eastAsia="Times New Roman" w:hAnsi="Calibri" w:cs="Calibri"/>
          <w:color w:val="000000"/>
          <w:sz w:val="22"/>
          <w:szCs w:val="22"/>
        </w:rPr>
      </w:pPr>
      <w:r w:rsidRPr="009D3DD9">
        <w:rPr>
          <w:rFonts w:ascii="Calibri" w:eastAsia="Times New Roman" w:hAnsi="Calibri" w:cs="Calibri"/>
          <w:color w:val="000000"/>
          <w:sz w:val="22"/>
          <w:szCs w:val="22"/>
        </w:rPr>
        <w:lastRenderedPageBreak/>
        <w:t>odbiorcami Pani/Pana danych osobowych będą osoby lub podmioty, którym udostępniona zostanie dokumentacja postępowania w oparciu o przepisy dotyczące zasad udostępniania informacji publicznych ora art. 96 i n. ustawy Prawo zamówień publicznych</w:t>
      </w:r>
      <w:r w:rsidR="008B2F1D" w:rsidRPr="009D3DD9">
        <w:rPr>
          <w:rFonts w:ascii="Calibri" w:eastAsia="Times New Roman" w:hAnsi="Calibri" w:cs="Calibri"/>
          <w:color w:val="000000"/>
          <w:sz w:val="22"/>
          <w:szCs w:val="22"/>
        </w:rPr>
        <w:t>;</w:t>
      </w:r>
    </w:p>
    <w:p w14:paraId="29EA64AD" w14:textId="77777777" w:rsidR="0089703C" w:rsidRPr="009D3DD9" w:rsidRDefault="00CC3F89" w:rsidP="009D3DD9">
      <w:pPr>
        <w:pStyle w:val="Akapitzlist"/>
        <w:widowControl/>
        <w:numPr>
          <w:ilvl w:val="0"/>
          <w:numId w:val="30"/>
        </w:numPr>
        <w:spacing w:after="150"/>
        <w:jc w:val="both"/>
        <w:rPr>
          <w:rFonts w:ascii="Calibri" w:eastAsia="Times New Roman" w:hAnsi="Calibri" w:cs="Calibri"/>
          <w:color w:val="000000"/>
          <w:sz w:val="22"/>
          <w:szCs w:val="22"/>
        </w:rPr>
      </w:pPr>
      <w:r w:rsidRPr="009D3DD9">
        <w:rPr>
          <w:rFonts w:ascii="Calibri" w:eastAsia="Times New Roman" w:hAnsi="Calibri" w:cs="Calibri"/>
          <w:color w:val="000000"/>
          <w:sz w:val="22"/>
          <w:szCs w:val="22"/>
        </w:rPr>
        <w:t>Pani/Pana dane osobowe będą przechowywane, przez okres 4 lat od dnia zakończenia postępowania o udzielenie zamówienia, a w przypadku objęcia niniejszego zamówienia dofinansowaniem z budżetu UE - przez okres wynikający z postanowień zawartej umowy o dofinansowanie pomiędzy Zamawiającym a właściwym organem;</w:t>
      </w:r>
    </w:p>
    <w:p w14:paraId="202508B5" w14:textId="77777777" w:rsidR="0089703C" w:rsidRPr="009D3DD9" w:rsidRDefault="00CC3F89" w:rsidP="009D3DD9">
      <w:pPr>
        <w:pStyle w:val="Akapitzlist"/>
        <w:widowControl/>
        <w:numPr>
          <w:ilvl w:val="0"/>
          <w:numId w:val="30"/>
        </w:numPr>
        <w:spacing w:after="150"/>
        <w:jc w:val="both"/>
        <w:rPr>
          <w:rFonts w:ascii="Calibri" w:eastAsia="Times New Roman" w:hAnsi="Calibri" w:cs="Calibri"/>
          <w:i/>
          <w:color w:val="000000"/>
          <w:sz w:val="22"/>
          <w:szCs w:val="22"/>
        </w:rPr>
      </w:pPr>
      <w:r w:rsidRPr="009D3DD9">
        <w:rPr>
          <w:rFonts w:ascii="Calibri" w:eastAsia="Times New Roman" w:hAnsi="Calibri" w:cs="Calibri"/>
          <w:color w:val="000000"/>
          <w:sz w:val="22"/>
          <w:szCs w:val="22"/>
        </w:rPr>
        <w:t xml:space="preserve">obowiązek podania przez Panią/Pana danych osobowych bezpośrednio Pani/Pana dotyczących jest wymogiem związanym z udziałem w postępowaniu o udzielenie zamówienia publicznego;   </w:t>
      </w:r>
    </w:p>
    <w:p w14:paraId="47CBC2A6" w14:textId="44175582" w:rsidR="0089703C" w:rsidRPr="009D3DD9" w:rsidRDefault="00CC3F89" w:rsidP="009D3DD9">
      <w:pPr>
        <w:pStyle w:val="Akapitzlist"/>
        <w:widowControl/>
        <w:numPr>
          <w:ilvl w:val="0"/>
          <w:numId w:val="30"/>
        </w:numPr>
        <w:spacing w:after="150"/>
        <w:jc w:val="both"/>
        <w:rPr>
          <w:rFonts w:ascii="Calibri" w:eastAsia="Times New Roman" w:hAnsi="Calibri" w:cs="Calibri"/>
          <w:color w:val="000000"/>
          <w:sz w:val="22"/>
          <w:szCs w:val="22"/>
        </w:rPr>
      </w:pPr>
      <w:r w:rsidRPr="009D3DD9">
        <w:rPr>
          <w:rFonts w:ascii="Calibri" w:eastAsia="Times New Roman" w:hAnsi="Calibri" w:cs="Calibri"/>
          <w:color w:val="000000"/>
          <w:sz w:val="22"/>
          <w:szCs w:val="22"/>
        </w:rPr>
        <w:t>w odniesieniu do Pani/Pana danych osobowych decyzje nie będą podejmowane w sposób zautomatyzowany, stosowanie do art. 22 RODO;</w:t>
      </w:r>
    </w:p>
    <w:p w14:paraId="6EF72B4D" w14:textId="77777777" w:rsidR="0089703C" w:rsidRPr="009D3DD9" w:rsidRDefault="00CC3F89" w:rsidP="009D3DD9">
      <w:pPr>
        <w:pStyle w:val="Akapitzlist"/>
        <w:widowControl/>
        <w:numPr>
          <w:ilvl w:val="0"/>
          <w:numId w:val="30"/>
        </w:numPr>
        <w:spacing w:after="150"/>
        <w:jc w:val="both"/>
        <w:rPr>
          <w:rFonts w:ascii="Calibri" w:eastAsia="Times New Roman" w:hAnsi="Calibri" w:cs="Calibri"/>
          <w:color w:val="000000"/>
          <w:sz w:val="22"/>
          <w:szCs w:val="22"/>
        </w:rPr>
      </w:pPr>
      <w:r w:rsidRPr="009D3DD9">
        <w:rPr>
          <w:rFonts w:ascii="Calibri" w:eastAsia="Times New Roman" w:hAnsi="Calibri" w:cs="Calibri"/>
          <w:color w:val="000000"/>
          <w:sz w:val="22"/>
          <w:szCs w:val="22"/>
        </w:rPr>
        <w:t>posiada Pani/Pan:</w:t>
      </w:r>
    </w:p>
    <w:p w14:paraId="1B451060" w14:textId="77777777" w:rsidR="0089703C" w:rsidRDefault="00CC3F89">
      <w:pPr>
        <w:pStyle w:val="Akapitzlist"/>
        <w:widowControl/>
        <w:numPr>
          <w:ilvl w:val="0"/>
          <w:numId w:val="24"/>
        </w:numPr>
        <w:spacing w:after="150"/>
        <w:ind w:left="1069" w:hanging="352"/>
        <w:jc w:val="both"/>
        <w:rPr>
          <w:rFonts w:ascii="Calibri" w:eastAsia="Times New Roman" w:hAnsi="Calibri" w:cs="Calibri"/>
          <w:color w:val="000000"/>
          <w:sz w:val="22"/>
          <w:szCs w:val="22"/>
        </w:rPr>
      </w:pPr>
      <w:r>
        <w:rPr>
          <w:rFonts w:ascii="Calibri" w:eastAsia="Times New Roman" w:hAnsi="Calibri" w:cs="Calibri"/>
          <w:color w:val="000000"/>
          <w:sz w:val="22"/>
          <w:szCs w:val="22"/>
        </w:rPr>
        <w:t>na podstawie art. 15 RODO prawo dostępu do danych osobowych Pani/Pana dotyczących;</w:t>
      </w:r>
    </w:p>
    <w:p w14:paraId="4391FFD4" w14:textId="64233AA0" w:rsidR="0089703C" w:rsidRDefault="00CC3F89">
      <w:pPr>
        <w:pStyle w:val="Akapitzlist"/>
        <w:widowControl/>
        <w:numPr>
          <w:ilvl w:val="0"/>
          <w:numId w:val="24"/>
        </w:numPr>
        <w:spacing w:after="150"/>
        <w:ind w:left="1069" w:hanging="352"/>
        <w:jc w:val="both"/>
        <w:rPr>
          <w:rFonts w:ascii="Calibri" w:eastAsia="Times New Roman" w:hAnsi="Calibri" w:cs="Calibri"/>
          <w:color w:val="000000"/>
          <w:sz w:val="22"/>
          <w:szCs w:val="22"/>
        </w:rPr>
      </w:pPr>
      <w:r>
        <w:rPr>
          <w:rFonts w:ascii="Calibri" w:eastAsia="Times New Roman" w:hAnsi="Calibri" w:cs="Calibri"/>
          <w:color w:val="000000"/>
          <w:sz w:val="22"/>
          <w:szCs w:val="22"/>
        </w:rPr>
        <w:t xml:space="preserve">na podstawie art. 16 RODO prawo do sprostowania Pani/Pana danych </w:t>
      </w:r>
      <w:r w:rsidR="008257B4">
        <w:rPr>
          <w:rFonts w:ascii="Calibri" w:eastAsia="Times New Roman" w:hAnsi="Calibri" w:cs="Calibri"/>
          <w:color w:val="000000"/>
          <w:sz w:val="22"/>
          <w:szCs w:val="22"/>
        </w:rPr>
        <w:t xml:space="preserve">osobowych </w:t>
      </w:r>
      <w:r w:rsidR="008257B4">
        <w:rPr>
          <w:rFonts w:ascii="Calibri" w:eastAsia="Times New Roman" w:hAnsi="Calibri" w:cs="Calibri"/>
          <w:b/>
          <w:color w:val="000000"/>
          <w:sz w:val="22"/>
          <w:szCs w:val="22"/>
          <w:vertAlign w:val="superscript"/>
        </w:rPr>
        <w:t>-</w:t>
      </w:r>
      <w:r>
        <w:rPr>
          <w:rFonts w:ascii="Calibri" w:eastAsia="Times New Roman" w:hAnsi="Calibri" w:cs="Calibri"/>
          <w:b/>
          <w:color w:val="000000"/>
          <w:sz w:val="22"/>
          <w:szCs w:val="22"/>
          <w:vertAlign w:val="superscript"/>
        </w:rPr>
        <w:t xml:space="preserve"> </w:t>
      </w:r>
      <w:r>
        <w:rPr>
          <w:rFonts w:ascii="Calibri" w:eastAsia="Times New Roman" w:hAnsi="Calibri" w:cs="Calibri"/>
          <w:color w:val="000000"/>
          <w:sz w:val="22"/>
          <w:szCs w:val="22"/>
        </w:rPr>
        <w:t>skorzystanie z prawa do sprostowania nie może skutkować zmianą wyniku postępowania</w:t>
      </w:r>
      <w:r>
        <w:rPr>
          <w:rFonts w:ascii="Calibri" w:eastAsia="Times New Roman" w:hAnsi="Calibri" w:cs="Calibri"/>
          <w:color w:val="000000"/>
          <w:sz w:val="22"/>
          <w:szCs w:val="22"/>
        </w:rPr>
        <w:br/>
        <w:t>o udzielenie zamówienia publicznego ani zmianą postanowień umowy w zakresie niezgodnym z Zapytaniem ofertowym i złożoną ofertą oraz nie może naruszać integralności protokołu oraz jego załączników;</w:t>
      </w:r>
    </w:p>
    <w:p w14:paraId="53103065" w14:textId="368D0031" w:rsidR="0089703C" w:rsidRDefault="00CC3F89">
      <w:pPr>
        <w:pStyle w:val="Akapitzlist"/>
        <w:widowControl/>
        <w:numPr>
          <w:ilvl w:val="0"/>
          <w:numId w:val="24"/>
        </w:numPr>
        <w:spacing w:after="150"/>
        <w:ind w:left="1069" w:hanging="352"/>
        <w:jc w:val="both"/>
        <w:rPr>
          <w:rFonts w:ascii="Calibri" w:eastAsia="Times New Roman" w:hAnsi="Calibri" w:cs="Calibri"/>
          <w:color w:val="000000"/>
          <w:sz w:val="22"/>
          <w:szCs w:val="22"/>
        </w:rPr>
      </w:pPr>
      <w:r>
        <w:rPr>
          <w:rFonts w:ascii="Calibri" w:eastAsia="Times New Roman" w:hAnsi="Calibri" w:cs="Calibri"/>
          <w:color w:val="000000"/>
          <w:sz w:val="22"/>
          <w:szCs w:val="22"/>
        </w:rPr>
        <w:t xml:space="preserve">na podstawie art. 18 RODO prawo żądania od administratora ograniczenia przetwarzania danych osobowych z zastrzeżeniem przypadków, o których mowa w art. 18 ust. 2 RODO -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w:t>
      </w:r>
    </w:p>
    <w:p w14:paraId="2F1D7E5D" w14:textId="77777777" w:rsidR="0089703C" w:rsidRDefault="00CC3F89">
      <w:pPr>
        <w:pStyle w:val="Akapitzlist"/>
        <w:widowControl/>
        <w:numPr>
          <w:ilvl w:val="0"/>
          <w:numId w:val="24"/>
        </w:numPr>
        <w:spacing w:after="150"/>
        <w:ind w:left="1069" w:hanging="352"/>
        <w:jc w:val="both"/>
        <w:rPr>
          <w:rFonts w:ascii="Calibri" w:eastAsia="Times New Roman" w:hAnsi="Calibri" w:cs="Calibri"/>
          <w:i/>
          <w:color w:val="000000"/>
          <w:sz w:val="22"/>
          <w:szCs w:val="22"/>
        </w:rPr>
      </w:pPr>
      <w:r>
        <w:rPr>
          <w:rFonts w:ascii="Calibri" w:eastAsia="Times New Roman" w:hAnsi="Calibri" w:cs="Calibri"/>
          <w:color w:val="000000"/>
          <w:sz w:val="22"/>
          <w:szCs w:val="22"/>
        </w:rPr>
        <w:t>prawo do wniesienia skargi do Prezesa Urzędu Ochrony Danych Osobowych, gdy uzna Pani/Pan, że przetwarzanie danych osobowych Pani/Pana dotyczących narusza przepisy RODO;</w:t>
      </w:r>
    </w:p>
    <w:p w14:paraId="1985904D" w14:textId="77777777" w:rsidR="0089703C" w:rsidRDefault="00CC3F89">
      <w:pPr>
        <w:pStyle w:val="Akapitzlist"/>
        <w:widowControl/>
        <w:numPr>
          <w:ilvl w:val="0"/>
          <w:numId w:val="17"/>
        </w:numPr>
        <w:spacing w:after="150"/>
        <w:ind w:left="426" w:hanging="332"/>
        <w:jc w:val="both"/>
        <w:rPr>
          <w:rFonts w:ascii="Calibri" w:eastAsia="Times New Roman" w:hAnsi="Calibri" w:cs="Calibri"/>
          <w:i/>
          <w:color w:val="000000"/>
          <w:sz w:val="22"/>
          <w:szCs w:val="22"/>
        </w:rPr>
      </w:pPr>
      <w:r>
        <w:rPr>
          <w:rFonts w:ascii="Calibri" w:eastAsia="Times New Roman" w:hAnsi="Calibri" w:cs="Calibri"/>
          <w:color w:val="000000"/>
          <w:sz w:val="22"/>
          <w:szCs w:val="22"/>
        </w:rPr>
        <w:t>nie przysługuje Pani/Panu:</w:t>
      </w:r>
    </w:p>
    <w:p w14:paraId="33FD9DA2" w14:textId="77777777" w:rsidR="0089703C" w:rsidRPr="009D3DD9" w:rsidRDefault="00CC3F89" w:rsidP="009D3DD9">
      <w:pPr>
        <w:pStyle w:val="Akapitzlist"/>
        <w:widowControl/>
        <w:numPr>
          <w:ilvl w:val="0"/>
          <w:numId w:val="31"/>
        </w:numPr>
        <w:spacing w:after="150"/>
        <w:ind w:left="1066" w:hanging="352"/>
        <w:jc w:val="both"/>
        <w:rPr>
          <w:rFonts w:ascii="Calibri" w:eastAsia="Times New Roman" w:hAnsi="Calibri" w:cs="Calibri"/>
          <w:color w:val="000000"/>
          <w:sz w:val="22"/>
          <w:szCs w:val="22"/>
        </w:rPr>
      </w:pPr>
      <w:r>
        <w:rPr>
          <w:rFonts w:ascii="Calibri" w:eastAsia="Times New Roman" w:hAnsi="Calibri" w:cs="Calibri"/>
          <w:color w:val="000000"/>
          <w:sz w:val="22"/>
          <w:szCs w:val="22"/>
        </w:rPr>
        <w:t>w związku z art. 17 ust. 3 lit. b, d lub e RODO prawo do usunięcia danych osobowych;</w:t>
      </w:r>
    </w:p>
    <w:p w14:paraId="23952A84" w14:textId="77777777" w:rsidR="0089703C" w:rsidRPr="009D3DD9" w:rsidRDefault="00CC3F89" w:rsidP="009D3DD9">
      <w:pPr>
        <w:pStyle w:val="Akapitzlist"/>
        <w:widowControl/>
        <w:numPr>
          <w:ilvl w:val="0"/>
          <w:numId w:val="31"/>
        </w:numPr>
        <w:spacing w:after="150"/>
        <w:ind w:left="1066" w:hanging="352"/>
        <w:jc w:val="both"/>
        <w:rPr>
          <w:rFonts w:ascii="Calibri" w:eastAsia="Times New Roman" w:hAnsi="Calibri" w:cs="Calibri"/>
          <w:color w:val="000000"/>
          <w:sz w:val="22"/>
          <w:szCs w:val="22"/>
        </w:rPr>
      </w:pPr>
      <w:r>
        <w:rPr>
          <w:rFonts w:ascii="Calibri" w:eastAsia="Times New Roman" w:hAnsi="Calibri" w:cs="Calibri"/>
          <w:color w:val="000000"/>
          <w:sz w:val="22"/>
          <w:szCs w:val="22"/>
        </w:rPr>
        <w:t>prawo do przenoszenia danych osobowych, o którym mowa w art. 20 RODO;</w:t>
      </w:r>
    </w:p>
    <w:p w14:paraId="2C8CDB8D" w14:textId="5A4D1923" w:rsidR="0089703C" w:rsidRPr="009D3DD9" w:rsidRDefault="00CC3F89" w:rsidP="009D3DD9">
      <w:pPr>
        <w:pStyle w:val="Akapitzlist"/>
        <w:widowControl/>
        <w:numPr>
          <w:ilvl w:val="0"/>
          <w:numId w:val="31"/>
        </w:numPr>
        <w:spacing w:after="150"/>
        <w:ind w:left="1066" w:hanging="352"/>
        <w:jc w:val="both"/>
        <w:rPr>
          <w:rFonts w:ascii="Calibri" w:eastAsia="Times New Roman" w:hAnsi="Calibri" w:cs="Calibri"/>
          <w:color w:val="000000"/>
          <w:sz w:val="22"/>
          <w:szCs w:val="22"/>
        </w:rPr>
      </w:pPr>
      <w:r>
        <w:rPr>
          <w:rFonts w:ascii="Calibri" w:eastAsia="Times New Roman" w:hAnsi="Calibri" w:cs="Calibri"/>
          <w:color w:val="000000"/>
          <w:sz w:val="22"/>
          <w:szCs w:val="22"/>
        </w:rPr>
        <w:t xml:space="preserve">na podstawie art. 21 RODO prawo sprzeciwu wobec przetwarzania danych osobowych, gdyż podstawą prawną przetwarzania Pani/Pana danych osobowych jest art. 6 ust. 1 lit. c RODO. </w:t>
      </w:r>
    </w:p>
    <w:p w14:paraId="32CF82A5" w14:textId="77777777" w:rsidR="0089703C" w:rsidRDefault="0089703C">
      <w:pPr>
        <w:suppressAutoHyphens/>
        <w:jc w:val="both"/>
        <w:rPr>
          <w:rFonts w:ascii="Calibri" w:eastAsia="Arial Unicode MS" w:hAnsi="Calibri" w:cs="Calibri"/>
          <w:sz w:val="22"/>
          <w:szCs w:val="22"/>
        </w:rPr>
      </w:pPr>
    </w:p>
    <w:p w14:paraId="5DD3C649" w14:textId="77777777" w:rsidR="0089703C" w:rsidRDefault="00CC3F89">
      <w:pPr>
        <w:suppressAutoHyphens/>
        <w:jc w:val="both"/>
        <w:rPr>
          <w:rFonts w:ascii="Calibri" w:eastAsia="Arial Unicode MS" w:hAnsi="Calibri" w:cs="Calibri"/>
          <w:b/>
          <w:sz w:val="22"/>
          <w:szCs w:val="22"/>
          <w:u w:val="single"/>
        </w:rPr>
      </w:pPr>
      <w:r>
        <w:rPr>
          <w:rFonts w:ascii="Calibri" w:eastAsia="Arial Unicode MS" w:hAnsi="Calibri" w:cs="Calibri"/>
          <w:b/>
          <w:sz w:val="22"/>
          <w:szCs w:val="22"/>
          <w:u w:val="single"/>
        </w:rPr>
        <w:t>Załączniki:</w:t>
      </w:r>
    </w:p>
    <w:p w14:paraId="206AD043" w14:textId="77777777" w:rsidR="0089703C" w:rsidRDefault="00CC3F89">
      <w:pPr>
        <w:suppressAutoHyphens/>
        <w:jc w:val="both"/>
        <w:rPr>
          <w:rFonts w:ascii="Calibri" w:eastAsia="Arial Unicode MS" w:hAnsi="Calibri" w:cs="Calibri"/>
          <w:sz w:val="22"/>
          <w:szCs w:val="22"/>
        </w:rPr>
      </w:pPr>
      <w:r>
        <w:rPr>
          <w:rFonts w:ascii="Calibri" w:eastAsia="Arial Unicode MS" w:hAnsi="Calibri" w:cs="Calibri"/>
          <w:sz w:val="22"/>
          <w:szCs w:val="22"/>
        </w:rPr>
        <w:t>Załącznik nr 1 - Formularz ofertowy;</w:t>
      </w:r>
    </w:p>
    <w:p w14:paraId="3CC469D7" w14:textId="77777777" w:rsidR="0089703C" w:rsidRDefault="00CC3F89">
      <w:pPr>
        <w:suppressAutoHyphens/>
        <w:jc w:val="both"/>
        <w:rPr>
          <w:rFonts w:ascii="Calibri" w:eastAsia="Arial Unicode MS" w:hAnsi="Calibri" w:cs="Calibri"/>
          <w:sz w:val="22"/>
          <w:szCs w:val="22"/>
        </w:rPr>
      </w:pPr>
      <w:r>
        <w:rPr>
          <w:rFonts w:ascii="Calibri" w:eastAsia="Arial Unicode MS" w:hAnsi="Calibri" w:cs="Calibri"/>
          <w:sz w:val="22"/>
          <w:szCs w:val="22"/>
        </w:rPr>
        <w:t>Załącznik nr 2 - Oświadczenie;</w:t>
      </w:r>
    </w:p>
    <w:p w14:paraId="561D2C3B" w14:textId="77777777" w:rsidR="0089703C" w:rsidRDefault="00CC3F89">
      <w:pPr>
        <w:suppressAutoHyphens/>
        <w:jc w:val="both"/>
        <w:rPr>
          <w:rFonts w:ascii="Calibri" w:eastAsia="Arial Unicode MS" w:hAnsi="Calibri" w:cs="Calibri"/>
          <w:sz w:val="22"/>
          <w:szCs w:val="22"/>
        </w:rPr>
      </w:pPr>
      <w:r>
        <w:rPr>
          <w:rFonts w:ascii="Calibri" w:eastAsia="Arial Unicode MS" w:hAnsi="Calibri" w:cs="Calibri"/>
          <w:sz w:val="22"/>
          <w:szCs w:val="22"/>
        </w:rPr>
        <w:t>Załącznik nr 3 - Oświadczenie o dostarczeniu wymaganych dokumentów;</w:t>
      </w:r>
    </w:p>
    <w:p w14:paraId="3836A615" w14:textId="77777777" w:rsidR="0089703C" w:rsidRDefault="00CC3F89">
      <w:pPr>
        <w:suppressAutoHyphens/>
        <w:jc w:val="both"/>
        <w:rPr>
          <w:rFonts w:ascii="Calibri" w:eastAsia="Arial Unicode MS" w:hAnsi="Calibri" w:cs="Calibri"/>
          <w:sz w:val="22"/>
          <w:szCs w:val="22"/>
        </w:rPr>
      </w:pPr>
      <w:r>
        <w:rPr>
          <w:rFonts w:ascii="Calibri" w:eastAsia="Arial Unicode MS" w:hAnsi="Calibri" w:cs="Calibri"/>
          <w:sz w:val="22"/>
          <w:szCs w:val="22"/>
        </w:rPr>
        <w:t>Załącznik nr 4 - Wzór umowy;</w:t>
      </w:r>
    </w:p>
    <w:p w14:paraId="238E3485" w14:textId="30636024" w:rsidR="0089703C" w:rsidRDefault="00CC3F89">
      <w:pPr>
        <w:suppressAutoHyphens/>
        <w:jc w:val="both"/>
        <w:rPr>
          <w:rFonts w:ascii="Calibri" w:eastAsia="Arial Unicode MS" w:hAnsi="Calibri" w:cs="Calibri"/>
          <w:sz w:val="22"/>
          <w:szCs w:val="22"/>
        </w:rPr>
      </w:pPr>
      <w:r>
        <w:rPr>
          <w:rFonts w:ascii="Calibri" w:eastAsia="Arial Unicode MS" w:hAnsi="Calibri" w:cs="Calibri"/>
          <w:sz w:val="22"/>
          <w:szCs w:val="22"/>
        </w:rPr>
        <w:t>Załącznik nr 5 - Oświadczenie dotyczące przetwarzania danych osobowych</w:t>
      </w:r>
      <w:r w:rsidR="008257B4">
        <w:rPr>
          <w:rFonts w:ascii="Calibri" w:eastAsia="Arial Unicode MS" w:hAnsi="Calibri" w:cs="Calibri"/>
          <w:sz w:val="22"/>
          <w:szCs w:val="22"/>
        </w:rPr>
        <w:t>.</w:t>
      </w:r>
    </w:p>
    <w:p w14:paraId="21819155" w14:textId="77777777" w:rsidR="0089703C" w:rsidRDefault="0089703C">
      <w:pPr>
        <w:suppressAutoHyphens/>
        <w:jc w:val="both"/>
        <w:rPr>
          <w:rFonts w:ascii="Calibri" w:eastAsia="Arial Unicode MS" w:hAnsi="Calibri" w:cs="Calibri"/>
          <w:sz w:val="22"/>
          <w:szCs w:val="22"/>
        </w:rPr>
      </w:pPr>
    </w:p>
    <w:p w14:paraId="0C769DD5" w14:textId="77777777" w:rsidR="0089703C" w:rsidRDefault="0089703C">
      <w:pPr>
        <w:suppressAutoHyphens/>
        <w:jc w:val="both"/>
        <w:rPr>
          <w:rFonts w:ascii="Calibri" w:eastAsia="Arial Unicode MS" w:hAnsi="Calibri" w:cs="Calibri"/>
          <w:sz w:val="22"/>
          <w:szCs w:val="22"/>
        </w:rPr>
      </w:pPr>
    </w:p>
    <w:p w14:paraId="3D919D4A" w14:textId="77777777" w:rsidR="0089703C" w:rsidRDefault="00CC3F89">
      <w:pPr>
        <w:suppressAutoHyphens/>
        <w:jc w:val="both"/>
        <w:rPr>
          <w:rFonts w:ascii="Calibri" w:eastAsia="Arial Unicode MS" w:hAnsi="Calibri" w:cs="Calibri"/>
          <w:sz w:val="22"/>
          <w:szCs w:val="22"/>
        </w:rPr>
      </w:pPr>
      <w:r>
        <w:rPr>
          <w:rFonts w:ascii="Calibri" w:eastAsia="Arial Unicode MS" w:hAnsi="Calibri" w:cs="Calibri"/>
          <w:sz w:val="22"/>
          <w:szCs w:val="22"/>
        </w:rPr>
        <w:tab/>
      </w:r>
      <w:r>
        <w:rPr>
          <w:rFonts w:ascii="Calibri" w:eastAsia="Arial Unicode MS" w:hAnsi="Calibri" w:cs="Calibri"/>
          <w:sz w:val="22"/>
          <w:szCs w:val="22"/>
        </w:rPr>
        <w:tab/>
      </w:r>
      <w:r>
        <w:rPr>
          <w:rFonts w:ascii="Calibri" w:eastAsia="Arial Unicode MS" w:hAnsi="Calibri" w:cs="Calibri"/>
          <w:sz w:val="22"/>
          <w:szCs w:val="22"/>
        </w:rPr>
        <w:tab/>
      </w:r>
      <w:r>
        <w:rPr>
          <w:rFonts w:ascii="Calibri" w:eastAsia="Arial Unicode MS" w:hAnsi="Calibri" w:cs="Calibri"/>
          <w:sz w:val="22"/>
          <w:szCs w:val="22"/>
        </w:rPr>
        <w:tab/>
      </w:r>
      <w:r>
        <w:rPr>
          <w:rFonts w:ascii="Calibri" w:eastAsia="Arial Unicode MS" w:hAnsi="Calibri" w:cs="Calibri"/>
          <w:sz w:val="22"/>
          <w:szCs w:val="22"/>
        </w:rPr>
        <w:tab/>
      </w:r>
      <w:r>
        <w:rPr>
          <w:rFonts w:ascii="Calibri" w:eastAsia="Arial Unicode MS" w:hAnsi="Calibri" w:cs="Calibri"/>
          <w:sz w:val="22"/>
          <w:szCs w:val="22"/>
        </w:rPr>
        <w:tab/>
      </w:r>
      <w:r>
        <w:rPr>
          <w:rFonts w:ascii="Calibri" w:eastAsia="Arial Unicode MS" w:hAnsi="Calibri" w:cs="Calibri"/>
          <w:sz w:val="22"/>
          <w:szCs w:val="22"/>
        </w:rPr>
        <w:tab/>
      </w:r>
      <w:r>
        <w:rPr>
          <w:rFonts w:ascii="Calibri" w:eastAsia="Arial Unicode MS" w:hAnsi="Calibri" w:cs="Calibri"/>
          <w:sz w:val="22"/>
          <w:szCs w:val="22"/>
        </w:rPr>
        <w:tab/>
      </w:r>
      <w:r>
        <w:rPr>
          <w:rFonts w:ascii="Calibri" w:eastAsia="Arial Unicode MS" w:hAnsi="Calibri" w:cs="Calibri"/>
          <w:sz w:val="22"/>
          <w:szCs w:val="22"/>
        </w:rPr>
        <w:tab/>
      </w:r>
      <w:bookmarkStart w:id="24" w:name="_Hlk534626503"/>
      <w:bookmarkEnd w:id="24"/>
      <w:r>
        <w:rPr>
          <w:rFonts w:ascii="Calibri" w:eastAsia="Arial Unicode MS" w:hAnsi="Calibri" w:cs="Calibri"/>
          <w:sz w:val="22"/>
          <w:szCs w:val="22"/>
        </w:rPr>
        <w:t>Z poważaniem</w:t>
      </w:r>
    </w:p>
    <w:p w14:paraId="164C0078" w14:textId="77777777" w:rsidR="0089703C" w:rsidRDefault="00CC3F89">
      <w:pPr>
        <w:suppressAutoHyphens/>
        <w:rPr>
          <w:rFonts w:ascii="Calibri" w:eastAsia="Arial Unicode MS" w:hAnsi="Calibri" w:cs="Calibri"/>
          <w:sz w:val="22"/>
          <w:szCs w:val="22"/>
        </w:rPr>
      </w:pPr>
      <w:r>
        <w:rPr>
          <w:rFonts w:ascii="Calibri" w:eastAsia="Arial Unicode MS" w:hAnsi="Calibri" w:cs="Calibri"/>
          <w:sz w:val="22"/>
          <w:szCs w:val="22"/>
        </w:rPr>
        <w:tab/>
      </w:r>
      <w:r>
        <w:rPr>
          <w:rFonts w:ascii="Calibri" w:eastAsia="Arial Unicode MS" w:hAnsi="Calibri" w:cs="Calibri"/>
          <w:sz w:val="22"/>
          <w:szCs w:val="22"/>
        </w:rPr>
        <w:tab/>
      </w:r>
      <w:r>
        <w:rPr>
          <w:rFonts w:ascii="Calibri" w:eastAsia="Arial Unicode MS" w:hAnsi="Calibri" w:cs="Calibri"/>
          <w:sz w:val="22"/>
          <w:szCs w:val="22"/>
        </w:rPr>
        <w:tab/>
      </w:r>
      <w:r>
        <w:rPr>
          <w:rFonts w:ascii="Calibri" w:eastAsia="Arial Unicode MS" w:hAnsi="Calibri" w:cs="Calibri"/>
          <w:sz w:val="22"/>
          <w:szCs w:val="22"/>
        </w:rPr>
        <w:tab/>
      </w:r>
      <w:r>
        <w:rPr>
          <w:rFonts w:ascii="Calibri" w:eastAsia="Arial Unicode MS" w:hAnsi="Calibri" w:cs="Calibri"/>
          <w:sz w:val="22"/>
          <w:szCs w:val="22"/>
        </w:rPr>
        <w:tab/>
      </w:r>
      <w:r>
        <w:rPr>
          <w:rFonts w:ascii="Calibri" w:eastAsia="Arial Unicode MS" w:hAnsi="Calibri" w:cs="Calibri"/>
          <w:sz w:val="22"/>
          <w:szCs w:val="22"/>
        </w:rPr>
        <w:tab/>
      </w:r>
      <w:r>
        <w:rPr>
          <w:rFonts w:ascii="Calibri" w:eastAsia="Arial Unicode MS" w:hAnsi="Calibri" w:cs="Calibri"/>
          <w:sz w:val="22"/>
          <w:szCs w:val="22"/>
        </w:rPr>
        <w:tab/>
      </w:r>
      <w:r>
        <w:rPr>
          <w:rFonts w:ascii="Calibri" w:eastAsia="Arial Unicode MS" w:hAnsi="Calibri" w:cs="Calibri"/>
          <w:sz w:val="22"/>
          <w:szCs w:val="22"/>
        </w:rPr>
        <w:tab/>
      </w:r>
      <w:r>
        <w:rPr>
          <w:rFonts w:ascii="Calibri" w:eastAsia="Arial Unicode MS" w:hAnsi="Calibri" w:cs="Calibri"/>
          <w:sz w:val="22"/>
          <w:szCs w:val="22"/>
        </w:rPr>
        <w:tab/>
        <w:t xml:space="preserve">Marcin Witczak </w:t>
      </w:r>
    </w:p>
    <w:p w14:paraId="7CBAB43C" w14:textId="77777777" w:rsidR="0089703C" w:rsidRDefault="00CC3F89">
      <w:pPr>
        <w:suppressAutoHyphens/>
        <w:rPr>
          <w:rFonts w:ascii="Calibri" w:eastAsia="Arial Unicode MS" w:hAnsi="Calibri" w:cs="Calibri"/>
          <w:sz w:val="22"/>
          <w:szCs w:val="22"/>
        </w:rPr>
      </w:pPr>
      <w:r>
        <w:rPr>
          <w:rFonts w:ascii="Calibri" w:eastAsia="Arial Unicode MS" w:hAnsi="Calibri" w:cs="Calibri"/>
          <w:sz w:val="22"/>
          <w:szCs w:val="22"/>
        </w:rPr>
        <w:tab/>
      </w:r>
      <w:r>
        <w:rPr>
          <w:rFonts w:ascii="Calibri" w:eastAsia="Arial Unicode MS" w:hAnsi="Calibri" w:cs="Calibri"/>
          <w:sz w:val="22"/>
          <w:szCs w:val="22"/>
        </w:rPr>
        <w:tab/>
      </w:r>
      <w:r>
        <w:rPr>
          <w:rFonts w:ascii="Calibri" w:eastAsia="Arial Unicode MS" w:hAnsi="Calibri" w:cs="Calibri"/>
          <w:sz w:val="22"/>
          <w:szCs w:val="22"/>
        </w:rPr>
        <w:tab/>
      </w:r>
      <w:r>
        <w:rPr>
          <w:rFonts w:ascii="Calibri" w:eastAsia="Arial Unicode MS" w:hAnsi="Calibri" w:cs="Calibri"/>
          <w:sz w:val="22"/>
          <w:szCs w:val="22"/>
        </w:rPr>
        <w:tab/>
      </w:r>
      <w:r>
        <w:rPr>
          <w:rFonts w:ascii="Calibri" w:eastAsia="Arial Unicode MS" w:hAnsi="Calibri" w:cs="Calibri"/>
          <w:sz w:val="22"/>
          <w:szCs w:val="22"/>
        </w:rPr>
        <w:tab/>
      </w:r>
      <w:r>
        <w:rPr>
          <w:rFonts w:ascii="Calibri" w:eastAsia="Arial Unicode MS" w:hAnsi="Calibri" w:cs="Calibri"/>
          <w:sz w:val="22"/>
          <w:szCs w:val="22"/>
        </w:rPr>
        <w:tab/>
      </w:r>
      <w:r>
        <w:rPr>
          <w:rFonts w:ascii="Calibri" w:eastAsia="Arial Unicode MS" w:hAnsi="Calibri" w:cs="Calibri"/>
          <w:sz w:val="22"/>
          <w:szCs w:val="22"/>
        </w:rPr>
        <w:tab/>
      </w:r>
      <w:r>
        <w:rPr>
          <w:rFonts w:ascii="Calibri" w:eastAsia="Arial Unicode MS" w:hAnsi="Calibri" w:cs="Calibri"/>
          <w:sz w:val="22"/>
          <w:szCs w:val="22"/>
        </w:rPr>
        <w:tab/>
      </w:r>
      <w:r>
        <w:rPr>
          <w:rFonts w:ascii="Calibri" w:eastAsia="Arial Unicode MS" w:hAnsi="Calibri" w:cs="Calibri"/>
          <w:sz w:val="22"/>
          <w:szCs w:val="22"/>
        </w:rPr>
        <w:tab/>
        <w:t>Prezes Zarządu</w:t>
      </w:r>
    </w:p>
    <w:p w14:paraId="21A16E4A" w14:textId="77777777" w:rsidR="0089703C" w:rsidRDefault="00CC3F89">
      <w:pPr>
        <w:suppressAutoHyphens/>
        <w:rPr>
          <w:rFonts w:ascii="Calibri" w:hAnsi="Calibri" w:cs="Calibri"/>
          <w:sz w:val="22"/>
          <w:szCs w:val="22"/>
          <w:lang w:val="de-DE"/>
        </w:rPr>
      </w:pPr>
      <w:r>
        <w:rPr>
          <w:rFonts w:ascii="Calibri" w:eastAsia="Arial Unicode MS" w:hAnsi="Calibri" w:cs="Calibri"/>
          <w:sz w:val="22"/>
          <w:szCs w:val="22"/>
        </w:rPr>
        <w:tab/>
      </w:r>
      <w:r>
        <w:rPr>
          <w:rFonts w:ascii="Calibri" w:eastAsia="Arial Unicode MS" w:hAnsi="Calibri" w:cs="Calibri"/>
          <w:sz w:val="22"/>
          <w:szCs w:val="22"/>
        </w:rPr>
        <w:tab/>
      </w:r>
      <w:r>
        <w:rPr>
          <w:rFonts w:ascii="Calibri" w:eastAsia="Arial Unicode MS" w:hAnsi="Calibri" w:cs="Calibri"/>
          <w:sz w:val="22"/>
          <w:szCs w:val="22"/>
        </w:rPr>
        <w:tab/>
      </w:r>
      <w:r>
        <w:rPr>
          <w:rFonts w:ascii="Calibri" w:eastAsia="Arial Unicode MS" w:hAnsi="Calibri" w:cs="Calibri"/>
          <w:sz w:val="22"/>
          <w:szCs w:val="22"/>
        </w:rPr>
        <w:tab/>
      </w:r>
      <w:r>
        <w:rPr>
          <w:rFonts w:ascii="Calibri" w:eastAsia="Arial Unicode MS" w:hAnsi="Calibri" w:cs="Calibri"/>
          <w:sz w:val="22"/>
          <w:szCs w:val="22"/>
        </w:rPr>
        <w:tab/>
      </w:r>
      <w:r>
        <w:rPr>
          <w:rFonts w:ascii="Calibri" w:eastAsia="Arial Unicode MS" w:hAnsi="Calibri" w:cs="Calibri"/>
          <w:sz w:val="22"/>
          <w:szCs w:val="22"/>
        </w:rPr>
        <w:tab/>
      </w:r>
      <w:r>
        <w:rPr>
          <w:rFonts w:ascii="Calibri" w:eastAsia="Arial Unicode MS" w:hAnsi="Calibri" w:cs="Calibri"/>
          <w:sz w:val="22"/>
          <w:szCs w:val="22"/>
        </w:rPr>
        <w:tab/>
      </w:r>
      <w:r>
        <w:rPr>
          <w:rFonts w:ascii="Calibri" w:eastAsia="Arial Unicode MS" w:hAnsi="Calibri" w:cs="Calibri"/>
          <w:sz w:val="22"/>
          <w:szCs w:val="22"/>
        </w:rPr>
        <w:tab/>
      </w:r>
      <w:r>
        <w:rPr>
          <w:rFonts w:ascii="Calibri" w:eastAsia="Arial Unicode MS" w:hAnsi="Calibri" w:cs="Calibri"/>
          <w:sz w:val="22"/>
          <w:szCs w:val="22"/>
        </w:rPr>
        <w:tab/>
      </w:r>
      <w:r>
        <w:rPr>
          <w:rFonts w:ascii="Calibri" w:eastAsia="Arial Unicode MS" w:hAnsi="Calibri" w:cs="Calibri"/>
          <w:sz w:val="22"/>
          <w:szCs w:val="22"/>
          <w:lang w:val="de-DE"/>
        </w:rPr>
        <w:t>Laude Smart Intermodal S.A.</w:t>
      </w:r>
    </w:p>
    <w:sectPr w:rsidR="0089703C">
      <w:headerReference w:type="default" r:id="rId11"/>
      <w:footerReference w:type="default" r:id="rId12"/>
      <w:endnotePr>
        <w:numFmt w:val="decimal"/>
      </w:endnotePr>
      <w:type w:val="continuous"/>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ADECE3" w14:textId="77777777" w:rsidR="00615256" w:rsidRDefault="00615256">
      <w:r>
        <w:separator/>
      </w:r>
    </w:p>
  </w:endnote>
  <w:endnote w:type="continuationSeparator" w:id="0">
    <w:p w14:paraId="6BECD86B" w14:textId="77777777" w:rsidR="00615256" w:rsidRDefault="00615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15CE07" w14:textId="77777777" w:rsidR="0089703C" w:rsidRDefault="00CC3F89">
    <w:pPr>
      <w:pStyle w:val="Stopka"/>
      <w:jc w:val="right"/>
    </w:pPr>
    <w:r>
      <w:fldChar w:fldCharType="begin"/>
    </w:r>
    <w:r>
      <w:instrText xml:space="preserve"> PAGE </w:instrText>
    </w:r>
    <w:r>
      <w:fldChar w:fldCharType="separate"/>
    </w:r>
    <w:r>
      <w:t>13</w:t>
    </w:r>
    <w:r>
      <w:fldChar w:fldCharType="end"/>
    </w:r>
  </w:p>
  <w:p w14:paraId="628DCEBD" w14:textId="77777777" w:rsidR="0089703C" w:rsidRDefault="0089703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E618FF" w14:textId="77777777" w:rsidR="00615256" w:rsidRDefault="00615256">
      <w:r>
        <w:separator/>
      </w:r>
    </w:p>
  </w:footnote>
  <w:footnote w:type="continuationSeparator" w:id="0">
    <w:p w14:paraId="70CA98D0" w14:textId="77777777" w:rsidR="00615256" w:rsidRDefault="006152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CB5439" w14:textId="77777777" w:rsidR="0089703C" w:rsidRDefault="00CC3F89">
    <w:pPr>
      <w:pStyle w:val="Nagwek"/>
    </w:pPr>
    <w:r>
      <w:rPr>
        <w:noProof/>
      </w:rPr>
      <w:drawing>
        <wp:inline distT="0" distB="0" distL="0" distR="0" wp14:anchorId="02ED3B59" wp14:editId="620A65D9">
          <wp:extent cx="5943600" cy="63627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a:extLst>
                      <a:ext uri="smNativeData">
                        <sm:smNativeData xmlns="" xmlns:o="urn:schemas-microsoft-com:office:office" xmlns:v="urn:schemas-microsoft-com:vml" xmlns:w10="urn:schemas-microsoft-com:office:word" xmlns:w="http://schemas.openxmlformats.org/wordprocessingml/2006/main" xmlns:sm="smNativeData" val="SMDATA_14_tFVAXR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AAAAAAXoAAAAAAAAAAAAAAAAAAAAAAAAAAAAAAAAAAAAAAAAAAAAACQJAAA6gMAAAAAAAAAAAAAAAAAACgAAAAIAAAAAQAAAAEAAAA="/>
                      </a:ext>
                    </a:extLst>
                  </pic:cNvPicPr>
                </pic:nvPicPr>
                <pic:blipFill>
                  <a:blip r:embed="rId1"/>
                  <a:stretch>
                    <a:fillRect/>
                  </a:stretch>
                </pic:blipFill>
                <pic:spPr>
                  <a:xfrm>
                    <a:off x="0" y="0"/>
                    <a:ext cx="5943600" cy="636270"/>
                  </a:xfrm>
                  <a:prstGeom prst="rect">
                    <a:avLst/>
                  </a:prstGeom>
                  <a:noFill/>
                  <a:ln w="12700">
                    <a:noFill/>
                  </a:ln>
                </pic:spPr>
              </pic:pic>
            </a:graphicData>
          </a:graphic>
        </wp:inline>
      </w:drawing>
    </w:r>
  </w:p>
  <w:p w14:paraId="126AC82E" w14:textId="77777777" w:rsidR="0089703C" w:rsidRDefault="0089703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B7B7D"/>
    <w:multiLevelType w:val="hybridMultilevel"/>
    <w:tmpl w:val="A0F205EC"/>
    <w:name w:val="Bullet 92"/>
    <w:lvl w:ilvl="0" w:tplc="A15E11DE">
      <w:start w:val="1"/>
      <w:numFmt w:val="decimal"/>
      <w:lvlText w:val="%1."/>
      <w:lvlJc w:val="left"/>
      <w:pPr>
        <w:ind w:left="0" w:firstLine="0"/>
      </w:pPr>
      <w:rPr>
        <w:rFonts w:ascii="Calibri" w:eastAsia="SimSun" w:hAnsi="Calibri" w:cs="Calibri"/>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C1301A"/>
    <w:multiLevelType w:val="singleLevel"/>
    <w:tmpl w:val="0A6A0A0C"/>
    <w:name w:val="Bullet 17"/>
    <w:lvl w:ilvl="0">
      <w:start w:val="1"/>
      <w:numFmt w:val="decimal"/>
      <w:lvlText w:val="%1."/>
      <w:lvlJc w:val="left"/>
      <w:pPr>
        <w:ind w:left="0" w:firstLine="0"/>
      </w:pPr>
    </w:lvl>
  </w:abstractNum>
  <w:abstractNum w:abstractNumId="2" w15:restartNumberingAfterBreak="0">
    <w:nsid w:val="054D09A7"/>
    <w:multiLevelType w:val="hybridMultilevel"/>
    <w:tmpl w:val="073E3812"/>
    <w:name w:val="Bullet 922"/>
    <w:lvl w:ilvl="0" w:tplc="9B5ED582">
      <w:start w:val="1"/>
      <w:numFmt w:val="ordinal"/>
      <w:lvlText w:val="%1"/>
      <w:lvlJc w:val="left"/>
      <w:pPr>
        <w:ind w:left="720"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E835A60"/>
    <w:multiLevelType w:val="hybridMultilevel"/>
    <w:tmpl w:val="98149D7C"/>
    <w:name w:val="Bullet 9232"/>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1052D7E"/>
    <w:multiLevelType w:val="hybridMultilevel"/>
    <w:tmpl w:val="DA94E420"/>
    <w:lvl w:ilvl="0" w:tplc="94702A0E">
      <w:start w:val="1"/>
      <w:numFmt w:val="bullet"/>
      <w:lvlText w:val="-"/>
      <w:lvlJc w:val="left"/>
      <w:pPr>
        <w:ind w:left="360" w:hanging="360"/>
      </w:pPr>
      <w:rPr>
        <w:rFonts w:ascii="Calibri" w:hAnsi="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5" w15:restartNumberingAfterBreak="0">
    <w:nsid w:val="12061608"/>
    <w:multiLevelType w:val="hybridMultilevel"/>
    <w:tmpl w:val="ADF4E218"/>
    <w:name w:val="Numbered list 15"/>
    <w:lvl w:ilvl="0" w:tplc="4F6A2F78">
      <w:numFmt w:val="bullet"/>
      <w:lvlText w:val=""/>
      <w:lvlJc w:val="left"/>
      <w:pPr>
        <w:ind w:left="360" w:firstLine="0"/>
      </w:pPr>
      <w:rPr>
        <w:rFonts w:ascii="Symbol" w:hAnsi="Symbol"/>
      </w:rPr>
    </w:lvl>
    <w:lvl w:ilvl="1" w:tplc="726E885E">
      <w:numFmt w:val="bullet"/>
      <w:lvlText w:val="o"/>
      <w:lvlJc w:val="left"/>
      <w:pPr>
        <w:ind w:left="1080" w:firstLine="0"/>
      </w:pPr>
      <w:rPr>
        <w:rFonts w:ascii="Courier New" w:hAnsi="Courier New" w:cs="Courier New"/>
      </w:rPr>
    </w:lvl>
    <w:lvl w:ilvl="2" w:tplc="19E47DDA">
      <w:numFmt w:val="bullet"/>
      <w:lvlText w:val=""/>
      <w:lvlJc w:val="left"/>
      <w:pPr>
        <w:ind w:left="1800" w:firstLine="0"/>
      </w:pPr>
      <w:rPr>
        <w:rFonts w:ascii="Wingdings" w:eastAsia="Wingdings" w:hAnsi="Wingdings" w:cs="Wingdings"/>
      </w:rPr>
    </w:lvl>
    <w:lvl w:ilvl="3" w:tplc="9F7C0414">
      <w:numFmt w:val="bullet"/>
      <w:lvlText w:val=""/>
      <w:lvlJc w:val="left"/>
      <w:pPr>
        <w:ind w:left="2520" w:firstLine="0"/>
      </w:pPr>
      <w:rPr>
        <w:rFonts w:ascii="Symbol" w:hAnsi="Symbol"/>
      </w:rPr>
    </w:lvl>
    <w:lvl w:ilvl="4" w:tplc="C2D6062A">
      <w:numFmt w:val="bullet"/>
      <w:lvlText w:val="o"/>
      <w:lvlJc w:val="left"/>
      <w:pPr>
        <w:ind w:left="3240" w:firstLine="0"/>
      </w:pPr>
      <w:rPr>
        <w:rFonts w:ascii="Courier New" w:hAnsi="Courier New" w:cs="Courier New"/>
      </w:rPr>
    </w:lvl>
    <w:lvl w:ilvl="5" w:tplc="E588211E">
      <w:numFmt w:val="bullet"/>
      <w:lvlText w:val=""/>
      <w:lvlJc w:val="left"/>
      <w:pPr>
        <w:ind w:left="3960" w:firstLine="0"/>
      </w:pPr>
      <w:rPr>
        <w:rFonts w:ascii="Wingdings" w:eastAsia="Wingdings" w:hAnsi="Wingdings" w:cs="Wingdings"/>
      </w:rPr>
    </w:lvl>
    <w:lvl w:ilvl="6" w:tplc="CA64F76A">
      <w:numFmt w:val="bullet"/>
      <w:lvlText w:val=""/>
      <w:lvlJc w:val="left"/>
      <w:pPr>
        <w:ind w:left="4680" w:firstLine="0"/>
      </w:pPr>
      <w:rPr>
        <w:rFonts w:ascii="Symbol" w:hAnsi="Symbol"/>
      </w:rPr>
    </w:lvl>
    <w:lvl w:ilvl="7" w:tplc="5FE667FE">
      <w:numFmt w:val="bullet"/>
      <w:lvlText w:val="o"/>
      <w:lvlJc w:val="left"/>
      <w:pPr>
        <w:ind w:left="5400" w:firstLine="0"/>
      </w:pPr>
      <w:rPr>
        <w:rFonts w:ascii="Courier New" w:hAnsi="Courier New" w:cs="Courier New"/>
      </w:rPr>
    </w:lvl>
    <w:lvl w:ilvl="8" w:tplc="D1A0633A">
      <w:numFmt w:val="bullet"/>
      <w:lvlText w:val=""/>
      <w:lvlJc w:val="left"/>
      <w:pPr>
        <w:ind w:left="6120" w:firstLine="0"/>
      </w:pPr>
      <w:rPr>
        <w:rFonts w:ascii="Wingdings" w:eastAsia="Wingdings" w:hAnsi="Wingdings" w:cs="Wingdings"/>
      </w:rPr>
    </w:lvl>
  </w:abstractNum>
  <w:abstractNum w:abstractNumId="6" w15:restartNumberingAfterBreak="0">
    <w:nsid w:val="159D67F6"/>
    <w:multiLevelType w:val="singleLevel"/>
    <w:tmpl w:val="1A38602A"/>
    <w:name w:val="Bullet 10"/>
    <w:lvl w:ilvl="0">
      <w:start w:val="5"/>
      <w:numFmt w:val="decimal"/>
      <w:lvlText w:val="%1."/>
      <w:lvlJc w:val="left"/>
      <w:pPr>
        <w:ind w:left="0" w:firstLine="0"/>
      </w:pPr>
    </w:lvl>
  </w:abstractNum>
  <w:abstractNum w:abstractNumId="7" w15:restartNumberingAfterBreak="0">
    <w:nsid w:val="198A68FE"/>
    <w:multiLevelType w:val="singleLevel"/>
    <w:tmpl w:val="DD86D6F8"/>
    <w:name w:val="Bullet 32"/>
    <w:lvl w:ilvl="0">
      <w:start w:val="5"/>
      <w:numFmt w:val="decimal"/>
      <w:lvlText w:val="%1."/>
      <w:lvlJc w:val="left"/>
      <w:pPr>
        <w:ind w:left="0" w:firstLine="0"/>
      </w:pPr>
      <w:rPr>
        <w:b w:val="0"/>
        <w:bCs/>
      </w:rPr>
    </w:lvl>
  </w:abstractNum>
  <w:abstractNum w:abstractNumId="8" w15:restartNumberingAfterBreak="0">
    <w:nsid w:val="1C453E35"/>
    <w:multiLevelType w:val="singleLevel"/>
    <w:tmpl w:val="88B630AA"/>
    <w:name w:val="Bullet 92"/>
    <w:lvl w:ilvl="0">
      <w:start w:val="1"/>
      <w:numFmt w:val="lowerLetter"/>
      <w:lvlText w:val="%1."/>
      <w:lvlJc w:val="left"/>
      <w:pPr>
        <w:ind w:left="1134" w:firstLine="0"/>
      </w:pPr>
      <w:rPr>
        <w:rFonts w:hint="default"/>
        <w:i w:val="0"/>
        <w:iCs/>
      </w:rPr>
    </w:lvl>
  </w:abstractNum>
  <w:abstractNum w:abstractNumId="9" w15:restartNumberingAfterBreak="0">
    <w:nsid w:val="1D4A66C1"/>
    <w:multiLevelType w:val="singleLevel"/>
    <w:tmpl w:val="789A4C6A"/>
    <w:name w:val="Bullet 13"/>
    <w:lvl w:ilvl="0">
      <w:start w:val="1"/>
      <w:numFmt w:val="ordinal"/>
      <w:lvlText w:val="%1"/>
      <w:lvlJc w:val="left"/>
      <w:pPr>
        <w:ind w:left="0" w:firstLine="0"/>
      </w:pPr>
    </w:lvl>
  </w:abstractNum>
  <w:abstractNum w:abstractNumId="10" w15:restartNumberingAfterBreak="0">
    <w:nsid w:val="1E3D3489"/>
    <w:multiLevelType w:val="singleLevel"/>
    <w:tmpl w:val="525278EE"/>
    <w:name w:val="Bullet 20"/>
    <w:lvl w:ilvl="0">
      <w:start w:val="1"/>
      <w:numFmt w:val="decimal"/>
      <w:lvlText w:val="%1."/>
      <w:lvlJc w:val="left"/>
      <w:pPr>
        <w:ind w:left="0" w:firstLine="0"/>
      </w:pPr>
    </w:lvl>
  </w:abstractNum>
  <w:abstractNum w:abstractNumId="11" w15:restartNumberingAfterBreak="0">
    <w:nsid w:val="219D31F6"/>
    <w:multiLevelType w:val="hybridMultilevel"/>
    <w:tmpl w:val="12AA54E2"/>
    <w:name w:val="Numbered list 41"/>
    <w:lvl w:ilvl="0" w:tplc="E8F82ADA">
      <w:start w:val="1"/>
      <w:numFmt w:val="decimal"/>
      <w:lvlText w:val="%1."/>
      <w:lvlJc w:val="left"/>
      <w:pPr>
        <w:ind w:left="0" w:firstLine="0"/>
      </w:pPr>
      <w:rPr>
        <w:b w:val="0"/>
        <w:bCs/>
      </w:rPr>
    </w:lvl>
    <w:lvl w:ilvl="1" w:tplc="6B0C4A3E">
      <w:start w:val="1"/>
      <w:numFmt w:val="decimal"/>
      <w:lvlText w:val="%2."/>
      <w:lvlJc w:val="left"/>
      <w:pPr>
        <w:ind w:left="1080" w:firstLine="0"/>
      </w:pPr>
    </w:lvl>
    <w:lvl w:ilvl="2" w:tplc="7B96A2E0">
      <w:start w:val="1"/>
      <w:numFmt w:val="decimal"/>
      <w:lvlText w:val="%3."/>
      <w:lvlJc w:val="left"/>
      <w:pPr>
        <w:ind w:left="1800" w:firstLine="0"/>
      </w:pPr>
    </w:lvl>
    <w:lvl w:ilvl="3" w:tplc="17F2EC1C">
      <w:start w:val="1"/>
      <w:numFmt w:val="decimal"/>
      <w:lvlText w:val="%4."/>
      <w:lvlJc w:val="left"/>
      <w:pPr>
        <w:ind w:left="2520" w:firstLine="0"/>
      </w:pPr>
    </w:lvl>
    <w:lvl w:ilvl="4" w:tplc="B2387E2C">
      <w:start w:val="1"/>
      <w:numFmt w:val="decimal"/>
      <w:lvlText w:val="%5."/>
      <w:lvlJc w:val="left"/>
      <w:pPr>
        <w:ind w:left="3240" w:firstLine="0"/>
      </w:pPr>
    </w:lvl>
    <w:lvl w:ilvl="5" w:tplc="F0929F96">
      <w:start w:val="1"/>
      <w:numFmt w:val="decimal"/>
      <w:lvlText w:val="%6."/>
      <w:lvlJc w:val="left"/>
      <w:pPr>
        <w:ind w:left="3960" w:firstLine="0"/>
      </w:pPr>
    </w:lvl>
    <w:lvl w:ilvl="6" w:tplc="B9D6B972">
      <w:start w:val="1"/>
      <w:numFmt w:val="decimal"/>
      <w:lvlText w:val="%7."/>
      <w:lvlJc w:val="left"/>
      <w:pPr>
        <w:ind w:left="4680" w:firstLine="0"/>
      </w:pPr>
    </w:lvl>
    <w:lvl w:ilvl="7" w:tplc="D3086350">
      <w:start w:val="1"/>
      <w:numFmt w:val="decimal"/>
      <w:lvlText w:val="%8."/>
      <w:lvlJc w:val="left"/>
      <w:pPr>
        <w:ind w:left="5400" w:firstLine="0"/>
      </w:pPr>
    </w:lvl>
    <w:lvl w:ilvl="8" w:tplc="65B8A8BE">
      <w:start w:val="1"/>
      <w:numFmt w:val="decimal"/>
      <w:lvlText w:val="%9."/>
      <w:lvlJc w:val="left"/>
      <w:pPr>
        <w:ind w:left="6120" w:firstLine="0"/>
      </w:pPr>
    </w:lvl>
  </w:abstractNum>
  <w:abstractNum w:abstractNumId="12" w15:restartNumberingAfterBreak="0">
    <w:nsid w:val="2215374C"/>
    <w:multiLevelType w:val="hybridMultilevel"/>
    <w:tmpl w:val="582875B8"/>
    <w:lvl w:ilvl="0" w:tplc="94702A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226246B4"/>
    <w:multiLevelType w:val="singleLevel"/>
    <w:tmpl w:val="99221232"/>
    <w:name w:val="Bullet 12"/>
    <w:lvl w:ilvl="0">
      <w:start w:val="1"/>
      <w:numFmt w:val="lowerLetter"/>
      <w:lvlText w:val="%1."/>
      <w:lvlJc w:val="left"/>
      <w:pPr>
        <w:ind w:left="0" w:firstLine="0"/>
      </w:pPr>
      <w:rPr>
        <w:rFonts w:hint="default"/>
        <w:color w:val="auto"/>
      </w:rPr>
    </w:lvl>
  </w:abstractNum>
  <w:abstractNum w:abstractNumId="14" w15:restartNumberingAfterBreak="0">
    <w:nsid w:val="31942719"/>
    <w:multiLevelType w:val="singleLevel"/>
    <w:tmpl w:val="619C1E2A"/>
    <w:name w:val="Bullet 11"/>
    <w:lvl w:ilvl="0">
      <w:numFmt w:val="bullet"/>
      <w:lvlText w:val=""/>
      <w:lvlJc w:val="left"/>
      <w:pPr>
        <w:ind w:left="0" w:firstLine="0"/>
      </w:pPr>
      <w:rPr>
        <w:rFonts w:ascii="Symbol" w:hAnsi="Symbol"/>
      </w:rPr>
    </w:lvl>
  </w:abstractNum>
  <w:abstractNum w:abstractNumId="15" w15:restartNumberingAfterBreak="0">
    <w:nsid w:val="35CE5C04"/>
    <w:multiLevelType w:val="hybridMultilevel"/>
    <w:tmpl w:val="F5DCA112"/>
    <w:name w:val="Bullet 93"/>
    <w:lvl w:ilvl="0" w:tplc="EC4A5F74">
      <w:start w:val="1"/>
      <w:numFmt w:val="decimal"/>
      <w:lvlText w:val="%1."/>
      <w:lvlJc w:val="left"/>
      <w:pPr>
        <w:ind w:left="0" w:firstLine="0"/>
      </w:pPr>
      <w:rPr>
        <w:rFonts w:ascii="Calibri" w:eastAsia="SimSun" w:hAnsi="Calibri" w:cs="Calibri" w:hint="default"/>
        <w:b w:val="0"/>
        <w:bCs/>
      </w:rPr>
    </w:lvl>
    <w:lvl w:ilvl="1" w:tplc="D058436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A2D12F1"/>
    <w:multiLevelType w:val="hybridMultilevel"/>
    <w:tmpl w:val="99363BDE"/>
    <w:lvl w:ilvl="0" w:tplc="46721532">
      <w:numFmt w:val="none"/>
      <w:lvlText w:val=""/>
      <w:lvlJc w:val="left"/>
      <w:pPr>
        <w:tabs>
          <w:tab w:val="num" w:pos="360"/>
        </w:tabs>
        <w:ind w:left="360" w:hanging="360"/>
      </w:pPr>
    </w:lvl>
    <w:lvl w:ilvl="1" w:tplc="67C0D1A2">
      <w:numFmt w:val="none"/>
      <w:lvlText w:val=""/>
      <w:lvlJc w:val="left"/>
      <w:pPr>
        <w:tabs>
          <w:tab w:val="num" w:pos="360"/>
        </w:tabs>
        <w:ind w:left="360" w:hanging="360"/>
      </w:pPr>
    </w:lvl>
    <w:lvl w:ilvl="2" w:tplc="AD8658A0">
      <w:numFmt w:val="none"/>
      <w:lvlText w:val=""/>
      <w:lvlJc w:val="left"/>
      <w:pPr>
        <w:tabs>
          <w:tab w:val="num" w:pos="360"/>
        </w:tabs>
        <w:ind w:left="360" w:hanging="360"/>
      </w:pPr>
    </w:lvl>
    <w:lvl w:ilvl="3" w:tplc="481CB7A6">
      <w:numFmt w:val="none"/>
      <w:lvlText w:val=""/>
      <w:lvlJc w:val="left"/>
      <w:pPr>
        <w:tabs>
          <w:tab w:val="num" w:pos="360"/>
        </w:tabs>
        <w:ind w:left="360" w:hanging="360"/>
      </w:pPr>
    </w:lvl>
    <w:lvl w:ilvl="4" w:tplc="CFF0BB8E">
      <w:numFmt w:val="none"/>
      <w:lvlText w:val=""/>
      <w:lvlJc w:val="left"/>
      <w:pPr>
        <w:tabs>
          <w:tab w:val="num" w:pos="360"/>
        </w:tabs>
        <w:ind w:left="360" w:hanging="360"/>
      </w:pPr>
    </w:lvl>
    <w:lvl w:ilvl="5" w:tplc="D1D09C32">
      <w:numFmt w:val="none"/>
      <w:lvlText w:val=""/>
      <w:lvlJc w:val="left"/>
      <w:pPr>
        <w:tabs>
          <w:tab w:val="num" w:pos="360"/>
        </w:tabs>
        <w:ind w:left="360" w:hanging="360"/>
      </w:pPr>
    </w:lvl>
    <w:lvl w:ilvl="6" w:tplc="A9F0C64C">
      <w:numFmt w:val="none"/>
      <w:lvlText w:val=""/>
      <w:lvlJc w:val="left"/>
      <w:pPr>
        <w:tabs>
          <w:tab w:val="num" w:pos="360"/>
        </w:tabs>
        <w:ind w:left="360" w:hanging="360"/>
      </w:pPr>
    </w:lvl>
    <w:lvl w:ilvl="7" w:tplc="F59039F2">
      <w:numFmt w:val="none"/>
      <w:lvlText w:val=""/>
      <w:lvlJc w:val="left"/>
      <w:pPr>
        <w:tabs>
          <w:tab w:val="num" w:pos="360"/>
        </w:tabs>
        <w:ind w:left="360" w:hanging="360"/>
      </w:pPr>
    </w:lvl>
    <w:lvl w:ilvl="8" w:tplc="6AF23FC6">
      <w:numFmt w:val="none"/>
      <w:lvlText w:val=""/>
      <w:lvlJc w:val="left"/>
      <w:pPr>
        <w:tabs>
          <w:tab w:val="num" w:pos="360"/>
        </w:tabs>
        <w:ind w:left="360" w:hanging="360"/>
      </w:pPr>
    </w:lvl>
  </w:abstractNum>
  <w:abstractNum w:abstractNumId="17" w15:restartNumberingAfterBreak="0">
    <w:nsid w:val="3C000559"/>
    <w:multiLevelType w:val="hybridMultilevel"/>
    <w:tmpl w:val="A76A2E24"/>
    <w:lvl w:ilvl="0" w:tplc="80F6D2A4">
      <w:start w:val="1"/>
      <w:numFmt w:val="decimal"/>
      <w:lvlText w:val="%1."/>
      <w:lvlJc w:val="left"/>
      <w:pPr>
        <w:ind w:left="360" w:firstLine="0"/>
      </w:pPr>
    </w:lvl>
    <w:lvl w:ilvl="1" w:tplc="6180C418">
      <w:start w:val="1"/>
      <w:numFmt w:val="lowerLetter"/>
      <w:lvlText w:val="%2."/>
      <w:lvlJc w:val="left"/>
      <w:pPr>
        <w:ind w:left="1440" w:hanging="360"/>
      </w:pPr>
    </w:lvl>
    <w:lvl w:ilvl="2" w:tplc="92D6BEFA">
      <w:start w:val="1"/>
      <w:numFmt w:val="decimal"/>
      <w:lvlText w:val="%3."/>
      <w:lvlJc w:val="left"/>
      <w:pPr>
        <w:ind w:left="1080" w:firstLine="0"/>
      </w:pPr>
    </w:lvl>
    <w:lvl w:ilvl="3" w:tplc="F29027B0">
      <w:start w:val="1"/>
      <w:numFmt w:val="decimal"/>
      <w:lvlText w:val="%4."/>
      <w:lvlJc w:val="left"/>
      <w:pPr>
        <w:ind w:left="1440" w:firstLine="0"/>
      </w:pPr>
    </w:lvl>
    <w:lvl w:ilvl="4" w:tplc="E28CAE90">
      <w:start w:val="1"/>
      <w:numFmt w:val="decimal"/>
      <w:lvlText w:val="%5."/>
      <w:lvlJc w:val="left"/>
      <w:pPr>
        <w:ind w:left="1800" w:firstLine="0"/>
      </w:pPr>
    </w:lvl>
    <w:lvl w:ilvl="5" w:tplc="797E4A46">
      <w:start w:val="1"/>
      <w:numFmt w:val="decimal"/>
      <w:lvlText w:val="%6."/>
      <w:lvlJc w:val="left"/>
      <w:pPr>
        <w:ind w:left="2160" w:firstLine="0"/>
      </w:pPr>
    </w:lvl>
    <w:lvl w:ilvl="6" w:tplc="F5E6F948">
      <w:start w:val="1"/>
      <w:numFmt w:val="decimal"/>
      <w:lvlText w:val="%7."/>
      <w:lvlJc w:val="left"/>
      <w:pPr>
        <w:ind w:left="2520" w:firstLine="0"/>
      </w:pPr>
    </w:lvl>
    <w:lvl w:ilvl="7" w:tplc="C46A9950">
      <w:start w:val="1"/>
      <w:numFmt w:val="decimal"/>
      <w:lvlText w:val="%8."/>
      <w:lvlJc w:val="left"/>
      <w:pPr>
        <w:ind w:left="2880" w:firstLine="0"/>
      </w:pPr>
    </w:lvl>
    <w:lvl w:ilvl="8" w:tplc="1CCAC52E">
      <w:start w:val="1"/>
      <w:numFmt w:val="decimal"/>
      <w:lvlText w:val="%9."/>
      <w:lvlJc w:val="left"/>
      <w:pPr>
        <w:ind w:left="3240" w:firstLine="0"/>
      </w:pPr>
    </w:lvl>
  </w:abstractNum>
  <w:abstractNum w:abstractNumId="18" w15:restartNumberingAfterBreak="0">
    <w:nsid w:val="3E383E21"/>
    <w:multiLevelType w:val="hybridMultilevel"/>
    <w:tmpl w:val="8A8CA902"/>
    <w:name w:val="Lista numerowana 2"/>
    <w:lvl w:ilvl="0" w:tplc="64AC7C14">
      <w:numFmt w:val="bullet"/>
      <w:lvlText w:val=""/>
      <w:lvlJc w:val="left"/>
      <w:pPr>
        <w:ind w:left="360" w:firstLine="0"/>
      </w:pPr>
      <w:rPr>
        <w:rFonts w:ascii="Symbol" w:hAnsi="Symbol"/>
      </w:rPr>
    </w:lvl>
    <w:lvl w:ilvl="1" w:tplc="9FAAE5FA">
      <w:numFmt w:val="bullet"/>
      <w:lvlText w:val="o"/>
      <w:lvlJc w:val="left"/>
      <w:pPr>
        <w:ind w:left="1080" w:firstLine="0"/>
      </w:pPr>
      <w:rPr>
        <w:rFonts w:ascii="Courier New" w:hAnsi="Courier New" w:cs="Courier New"/>
      </w:rPr>
    </w:lvl>
    <w:lvl w:ilvl="2" w:tplc="2B62BABA">
      <w:numFmt w:val="bullet"/>
      <w:lvlText w:val=""/>
      <w:lvlJc w:val="left"/>
      <w:pPr>
        <w:ind w:left="1800" w:firstLine="0"/>
      </w:pPr>
      <w:rPr>
        <w:rFonts w:ascii="Wingdings" w:eastAsia="Wingdings" w:hAnsi="Wingdings" w:cs="Wingdings"/>
      </w:rPr>
    </w:lvl>
    <w:lvl w:ilvl="3" w:tplc="26945840">
      <w:numFmt w:val="bullet"/>
      <w:lvlText w:val=""/>
      <w:lvlJc w:val="left"/>
      <w:pPr>
        <w:ind w:left="2520" w:firstLine="0"/>
      </w:pPr>
      <w:rPr>
        <w:rFonts w:ascii="Symbol" w:hAnsi="Symbol"/>
      </w:rPr>
    </w:lvl>
    <w:lvl w:ilvl="4" w:tplc="29945F5C">
      <w:numFmt w:val="bullet"/>
      <w:lvlText w:val="o"/>
      <w:lvlJc w:val="left"/>
      <w:pPr>
        <w:ind w:left="3240" w:firstLine="0"/>
      </w:pPr>
      <w:rPr>
        <w:rFonts w:ascii="Courier New" w:hAnsi="Courier New" w:cs="Courier New"/>
      </w:rPr>
    </w:lvl>
    <w:lvl w:ilvl="5" w:tplc="B74C50F0">
      <w:numFmt w:val="bullet"/>
      <w:lvlText w:val=""/>
      <w:lvlJc w:val="left"/>
      <w:pPr>
        <w:ind w:left="3960" w:firstLine="0"/>
      </w:pPr>
      <w:rPr>
        <w:rFonts w:ascii="Wingdings" w:eastAsia="Wingdings" w:hAnsi="Wingdings" w:cs="Wingdings"/>
      </w:rPr>
    </w:lvl>
    <w:lvl w:ilvl="6" w:tplc="9FD65392">
      <w:numFmt w:val="bullet"/>
      <w:lvlText w:val=""/>
      <w:lvlJc w:val="left"/>
      <w:pPr>
        <w:ind w:left="4680" w:firstLine="0"/>
      </w:pPr>
      <w:rPr>
        <w:rFonts w:ascii="Symbol" w:hAnsi="Symbol"/>
      </w:rPr>
    </w:lvl>
    <w:lvl w:ilvl="7" w:tplc="961E9A0C">
      <w:numFmt w:val="bullet"/>
      <w:lvlText w:val="o"/>
      <w:lvlJc w:val="left"/>
      <w:pPr>
        <w:ind w:left="5400" w:firstLine="0"/>
      </w:pPr>
      <w:rPr>
        <w:rFonts w:ascii="Courier New" w:hAnsi="Courier New" w:cs="Courier New"/>
      </w:rPr>
    </w:lvl>
    <w:lvl w:ilvl="8" w:tplc="667E6C68">
      <w:numFmt w:val="bullet"/>
      <w:lvlText w:val=""/>
      <w:lvlJc w:val="left"/>
      <w:pPr>
        <w:ind w:left="6120" w:firstLine="0"/>
      </w:pPr>
      <w:rPr>
        <w:rFonts w:ascii="Wingdings" w:eastAsia="Wingdings" w:hAnsi="Wingdings" w:cs="Wingdings"/>
      </w:rPr>
    </w:lvl>
  </w:abstractNum>
  <w:abstractNum w:abstractNumId="19" w15:restartNumberingAfterBreak="0">
    <w:nsid w:val="440369C9"/>
    <w:multiLevelType w:val="hybridMultilevel"/>
    <w:tmpl w:val="1F205282"/>
    <w:lvl w:ilvl="0" w:tplc="EC4A5F74">
      <w:start w:val="1"/>
      <w:numFmt w:val="decimal"/>
      <w:lvlText w:val="%1."/>
      <w:lvlJc w:val="left"/>
      <w:pPr>
        <w:ind w:left="0" w:firstLine="0"/>
      </w:pPr>
      <w:rPr>
        <w:rFonts w:ascii="Calibri" w:eastAsia="SimSun" w:hAnsi="Calibri" w:cs="Calibri" w:hint="default"/>
        <w:b w:val="0"/>
        <w:bCs/>
      </w:rPr>
    </w:lvl>
    <w:lvl w:ilvl="1" w:tplc="6180C41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606246C"/>
    <w:multiLevelType w:val="singleLevel"/>
    <w:tmpl w:val="A15E11DE"/>
    <w:name w:val="Bullet 9"/>
    <w:lvl w:ilvl="0">
      <w:start w:val="1"/>
      <w:numFmt w:val="decimal"/>
      <w:lvlText w:val="%1."/>
      <w:lvlJc w:val="left"/>
      <w:pPr>
        <w:ind w:left="0" w:firstLine="0"/>
      </w:pPr>
      <w:rPr>
        <w:rFonts w:ascii="Calibri" w:eastAsia="SimSun" w:hAnsi="Calibri" w:cs="Calibri"/>
        <w:b w:val="0"/>
        <w:bCs/>
      </w:rPr>
    </w:lvl>
  </w:abstractNum>
  <w:abstractNum w:abstractNumId="21" w15:restartNumberingAfterBreak="0">
    <w:nsid w:val="493A67CA"/>
    <w:multiLevelType w:val="singleLevel"/>
    <w:tmpl w:val="E3CA69E6"/>
    <w:name w:val="Bullet 18"/>
    <w:lvl w:ilvl="0">
      <w:start w:val="1"/>
      <w:numFmt w:val="decimal"/>
      <w:lvlText w:val="%1."/>
      <w:lvlJc w:val="left"/>
      <w:pPr>
        <w:ind w:left="0" w:firstLine="0"/>
      </w:pPr>
    </w:lvl>
  </w:abstractNum>
  <w:abstractNum w:abstractNumId="22" w15:restartNumberingAfterBreak="0">
    <w:nsid w:val="4B9023ED"/>
    <w:multiLevelType w:val="hybridMultilevel"/>
    <w:tmpl w:val="E1F4DE7E"/>
    <w:name w:val="Lista numerowana 4"/>
    <w:lvl w:ilvl="0" w:tplc="18D2A240">
      <w:numFmt w:val="bullet"/>
      <w:lvlText w:val=""/>
      <w:lvlJc w:val="left"/>
      <w:pPr>
        <w:ind w:left="1440" w:firstLine="0"/>
      </w:pPr>
      <w:rPr>
        <w:rFonts w:ascii="Symbol" w:hAnsi="Symbol"/>
      </w:rPr>
    </w:lvl>
    <w:lvl w:ilvl="1" w:tplc="16FAD33E">
      <w:numFmt w:val="bullet"/>
      <w:lvlText w:val="o"/>
      <w:lvlJc w:val="left"/>
      <w:pPr>
        <w:ind w:left="2160" w:firstLine="0"/>
      </w:pPr>
      <w:rPr>
        <w:rFonts w:ascii="Courier New" w:hAnsi="Courier New" w:cs="Courier New"/>
      </w:rPr>
    </w:lvl>
    <w:lvl w:ilvl="2" w:tplc="8C180A04">
      <w:numFmt w:val="bullet"/>
      <w:lvlText w:val=""/>
      <w:lvlJc w:val="left"/>
      <w:pPr>
        <w:ind w:left="2880" w:firstLine="0"/>
      </w:pPr>
      <w:rPr>
        <w:rFonts w:ascii="Wingdings" w:eastAsia="Wingdings" w:hAnsi="Wingdings" w:cs="Wingdings"/>
      </w:rPr>
    </w:lvl>
    <w:lvl w:ilvl="3" w:tplc="9B7C6078">
      <w:numFmt w:val="bullet"/>
      <w:lvlText w:val=""/>
      <w:lvlJc w:val="left"/>
      <w:pPr>
        <w:ind w:left="3600" w:firstLine="0"/>
      </w:pPr>
      <w:rPr>
        <w:rFonts w:ascii="Symbol" w:hAnsi="Symbol"/>
      </w:rPr>
    </w:lvl>
    <w:lvl w:ilvl="4" w:tplc="4A6459C0">
      <w:numFmt w:val="bullet"/>
      <w:lvlText w:val="o"/>
      <w:lvlJc w:val="left"/>
      <w:pPr>
        <w:ind w:left="4320" w:firstLine="0"/>
      </w:pPr>
      <w:rPr>
        <w:rFonts w:ascii="Courier New" w:hAnsi="Courier New" w:cs="Courier New"/>
      </w:rPr>
    </w:lvl>
    <w:lvl w:ilvl="5" w:tplc="6E08BB0E">
      <w:numFmt w:val="bullet"/>
      <w:lvlText w:val=""/>
      <w:lvlJc w:val="left"/>
      <w:pPr>
        <w:ind w:left="5040" w:firstLine="0"/>
      </w:pPr>
      <w:rPr>
        <w:rFonts w:ascii="Wingdings" w:eastAsia="Wingdings" w:hAnsi="Wingdings" w:cs="Wingdings"/>
      </w:rPr>
    </w:lvl>
    <w:lvl w:ilvl="6" w:tplc="B6FC61F4">
      <w:numFmt w:val="bullet"/>
      <w:lvlText w:val=""/>
      <w:lvlJc w:val="left"/>
      <w:pPr>
        <w:ind w:left="5760" w:firstLine="0"/>
      </w:pPr>
      <w:rPr>
        <w:rFonts w:ascii="Symbol" w:hAnsi="Symbol"/>
      </w:rPr>
    </w:lvl>
    <w:lvl w:ilvl="7" w:tplc="4EAC77DA">
      <w:numFmt w:val="bullet"/>
      <w:lvlText w:val="o"/>
      <w:lvlJc w:val="left"/>
      <w:pPr>
        <w:ind w:left="6480" w:firstLine="0"/>
      </w:pPr>
      <w:rPr>
        <w:rFonts w:ascii="Courier New" w:hAnsi="Courier New" w:cs="Courier New"/>
      </w:rPr>
    </w:lvl>
    <w:lvl w:ilvl="8" w:tplc="5FAE33D4">
      <w:numFmt w:val="bullet"/>
      <w:lvlText w:val=""/>
      <w:lvlJc w:val="left"/>
      <w:pPr>
        <w:ind w:left="7200" w:firstLine="0"/>
      </w:pPr>
      <w:rPr>
        <w:rFonts w:ascii="Wingdings" w:eastAsia="Wingdings" w:hAnsi="Wingdings" w:cs="Wingdings"/>
      </w:rPr>
    </w:lvl>
  </w:abstractNum>
  <w:abstractNum w:abstractNumId="23" w15:restartNumberingAfterBreak="0">
    <w:nsid w:val="524D24B0"/>
    <w:multiLevelType w:val="hybridMultilevel"/>
    <w:tmpl w:val="802CBBCC"/>
    <w:name w:val="Numbered list 9"/>
    <w:lvl w:ilvl="0" w:tplc="291C6BD6">
      <w:start w:val="1"/>
      <w:numFmt w:val="decimal"/>
      <w:lvlText w:val="%1."/>
      <w:lvlJc w:val="left"/>
      <w:pPr>
        <w:ind w:left="360" w:firstLine="0"/>
      </w:pPr>
    </w:lvl>
    <w:lvl w:ilvl="1" w:tplc="6180C418">
      <w:start w:val="1"/>
      <w:numFmt w:val="lowerLetter"/>
      <w:lvlText w:val="%2."/>
      <w:lvlJc w:val="left"/>
      <w:pPr>
        <w:ind w:left="1080" w:firstLine="0"/>
      </w:pPr>
    </w:lvl>
    <w:lvl w:ilvl="2" w:tplc="4ADC477C">
      <w:start w:val="1"/>
      <w:numFmt w:val="lowerRoman"/>
      <w:lvlText w:val="%3."/>
      <w:lvlJc w:val="left"/>
      <w:pPr>
        <w:ind w:left="1980" w:firstLine="0"/>
      </w:pPr>
    </w:lvl>
    <w:lvl w:ilvl="3" w:tplc="C3344BB8">
      <w:start w:val="1"/>
      <w:numFmt w:val="decimal"/>
      <w:lvlText w:val="%4."/>
      <w:lvlJc w:val="left"/>
      <w:pPr>
        <w:ind w:left="2520" w:firstLine="0"/>
      </w:pPr>
    </w:lvl>
    <w:lvl w:ilvl="4" w:tplc="33A24DB6">
      <w:start w:val="1"/>
      <w:numFmt w:val="lowerLetter"/>
      <w:lvlText w:val="%5."/>
      <w:lvlJc w:val="left"/>
      <w:pPr>
        <w:ind w:left="3240" w:firstLine="0"/>
      </w:pPr>
    </w:lvl>
    <w:lvl w:ilvl="5" w:tplc="8D36E2DE">
      <w:start w:val="1"/>
      <w:numFmt w:val="lowerRoman"/>
      <w:lvlText w:val="%6."/>
      <w:lvlJc w:val="left"/>
      <w:pPr>
        <w:ind w:left="4140" w:firstLine="0"/>
      </w:pPr>
    </w:lvl>
    <w:lvl w:ilvl="6" w:tplc="253A6B32">
      <w:start w:val="1"/>
      <w:numFmt w:val="decimal"/>
      <w:lvlText w:val="%7."/>
      <w:lvlJc w:val="left"/>
      <w:pPr>
        <w:ind w:left="4680" w:firstLine="0"/>
      </w:pPr>
    </w:lvl>
    <w:lvl w:ilvl="7" w:tplc="DE5E6EE4">
      <w:start w:val="1"/>
      <w:numFmt w:val="lowerLetter"/>
      <w:lvlText w:val="%8."/>
      <w:lvlJc w:val="left"/>
      <w:pPr>
        <w:ind w:left="5400" w:firstLine="0"/>
      </w:pPr>
    </w:lvl>
    <w:lvl w:ilvl="8" w:tplc="9F1EAE76">
      <w:start w:val="1"/>
      <w:numFmt w:val="lowerRoman"/>
      <w:lvlText w:val="%9."/>
      <w:lvlJc w:val="left"/>
      <w:pPr>
        <w:ind w:left="6300" w:firstLine="0"/>
      </w:pPr>
    </w:lvl>
  </w:abstractNum>
  <w:abstractNum w:abstractNumId="24" w15:restartNumberingAfterBreak="0">
    <w:nsid w:val="53B32E48"/>
    <w:multiLevelType w:val="hybridMultilevel"/>
    <w:tmpl w:val="77902DBA"/>
    <w:lvl w:ilvl="0" w:tplc="94702A0E">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5EE23EEE"/>
    <w:multiLevelType w:val="singleLevel"/>
    <w:tmpl w:val="C58AE5F6"/>
    <w:lvl w:ilvl="0">
      <w:numFmt w:val="bullet"/>
      <w:lvlText w:val=""/>
      <w:lvlJc w:val="left"/>
      <w:pPr>
        <w:ind w:left="0" w:firstLine="0"/>
      </w:pPr>
      <w:rPr>
        <w:rFonts w:ascii="Symbol" w:hAnsi="Symbol"/>
      </w:rPr>
    </w:lvl>
  </w:abstractNum>
  <w:abstractNum w:abstractNumId="26" w15:restartNumberingAfterBreak="0">
    <w:nsid w:val="5F550031"/>
    <w:multiLevelType w:val="hybridMultilevel"/>
    <w:tmpl w:val="169CBA9E"/>
    <w:name w:val="Bullet 1222"/>
    <w:lvl w:ilvl="0" w:tplc="90685254">
      <w:start w:val="1"/>
      <w:numFmt w:val="lowerLetter"/>
      <w:lvlText w:val="%1."/>
      <w:lvlJc w:val="left"/>
      <w:pPr>
        <w:ind w:left="0" w:firstLine="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F8252B9"/>
    <w:multiLevelType w:val="hybridMultilevel"/>
    <w:tmpl w:val="855C8910"/>
    <w:name w:val="Bullet 923"/>
    <w:lvl w:ilvl="0" w:tplc="394A5052">
      <w:start w:val="1"/>
      <w:numFmt w:val="lowerLetter"/>
      <w:lvlText w:val="%1."/>
      <w:lvlJc w:val="left"/>
      <w:pPr>
        <w:ind w:left="720" w:firstLine="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65967FC4"/>
    <w:multiLevelType w:val="hybridMultilevel"/>
    <w:tmpl w:val="B6C8968A"/>
    <w:lvl w:ilvl="0" w:tplc="94702A0E">
      <w:start w:val="1"/>
      <w:numFmt w:val="bullet"/>
      <w:lvlText w:val="-"/>
      <w:lvlJc w:val="left"/>
      <w:pPr>
        <w:ind w:left="720" w:hanging="360"/>
      </w:pPr>
      <w:rPr>
        <w:rFonts w:ascii="Calibri" w:hAnsi="Calibri" w:hint="default"/>
      </w:rPr>
    </w:lvl>
    <w:lvl w:ilvl="1" w:tplc="726E885E">
      <w:numFmt w:val="bullet"/>
      <w:lvlText w:val="o"/>
      <w:lvlJc w:val="left"/>
      <w:pPr>
        <w:ind w:left="1080" w:firstLine="0"/>
      </w:pPr>
      <w:rPr>
        <w:rFonts w:ascii="Courier New" w:hAnsi="Courier New" w:cs="Courier New"/>
      </w:rPr>
    </w:lvl>
    <w:lvl w:ilvl="2" w:tplc="19E47DDA">
      <w:numFmt w:val="bullet"/>
      <w:lvlText w:val=""/>
      <w:lvlJc w:val="left"/>
      <w:pPr>
        <w:ind w:left="1800" w:firstLine="0"/>
      </w:pPr>
      <w:rPr>
        <w:rFonts w:ascii="Wingdings" w:eastAsia="Wingdings" w:hAnsi="Wingdings" w:cs="Wingdings"/>
      </w:rPr>
    </w:lvl>
    <w:lvl w:ilvl="3" w:tplc="9F7C0414">
      <w:numFmt w:val="bullet"/>
      <w:lvlText w:val=""/>
      <w:lvlJc w:val="left"/>
      <w:pPr>
        <w:ind w:left="2520" w:firstLine="0"/>
      </w:pPr>
      <w:rPr>
        <w:rFonts w:ascii="Symbol" w:hAnsi="Symbol"/>
      </w:rPr>
    </w:lvl>
    <w:lvl w:ilvl="4" w:tplc="C2D6062A">
      <w:numFmt w:val="bullet"/>
      <w:lvlText w:val="o"/>
      <w:lvlJc w:val="left"/>
      <w:pPr>
        <w:ind w:left="3240" w:firstLine="0"/>
      </w:pPr>
      <w:rPr>
        <w:rFonts w:ascii="Courier New" w:hAnsi="Courier New" w:cs="Courier New"/>
      </w:rPr>
    </w:lvl>
    <w:lvl w:ilvl="5" w:tplc="E588211E">
      <w:numFmt w:val="bullet"/>
      <w:lvlText w:val=""/>
      <w:lvlJc w:val="left"/>
      <w:pPr>
        <w:ind w:left="3960" w:firstLine="0"/>
      </w:pPr>
      <w:rPr>
        <w:rFonts w:ascii="Wingdings" w:eastAsia="Wingdings" w:hAnsi="Wingdings" w:cs="Wingdings"/>
      </w:rPr>
    </w:lvl>
    <w:lvl w:ilvl="6" w:tplc="CA64F76A">
      <w:numFmt w:val="bullet"/>
      <w:lvlText w:val=""/>
      <w:lvlJc w:val="left"/>
      <w:pPr>
        <w:ind w:left="4680" w:firstLine="0"/>
      </w:pPr>
      <w:rPr>
        <w:rFonts w:ascii="Symbol" w:hAnsi="Symbol"/>
      </w:rPr>
    </w:lvl>
    <w:lvl w:ilvl="7" w:tplc="5FE667FE">
      <w:numFmt w:val="bullet"/>
      <w:lvlText w:val="o"/>
      <w:lvlJc w:val="left"/>
      <w:pPr>
        <w:ind w:left="5400" w:firstLine="0"/>
      </w:pPr>
      <w:rPr>
        <w:rFonts w:ascii="Courier New" w:hAnsi="Courier New" w:cs="Courier New"/>
      </w:rPr>
    </w:lvl>
    <w:lvl w:ilvl="8" w:tplc="D1A0633A">
      <w:numFmt w:val="bullet"/>
      <w:lvlText w:val=""/>
      <w:lvlJc w:val="left"/>
      <w:pPr>
        <w:ind w:left="6120" w:firstLine="0"/>
      </w:pPr>
      <w:rPr>
        <w:rFonts w:ascii="Wingdings" w:eastAsia="Wingdings" w:hAnsi="Wingdings" w:cs="Wingdings"/>
      </w:rPr>
    </w:lvl>
  </w:abstractNum>
  <w:abstractNum w:abstractNumId="29" w15:restartNumberingAfterBreak="0">
    <w:nsid w:val="65B341DA"/>
    <w:multiLevelType w:val="hybridMultilevel"/>
    <w:tmpl w:val="05667776"/>
    <w:name w:val="Numbered list 2"/>
    <w:lvl w:ilvl="0" w:tplc="80F6D2A4">
      <w:start w:val="1"/>
      <w:numFmt w:val="decimal"/>
      <w:lvlText w:val="%1."/>
      <w:lvlJc w:val="left"/>
      <w:pPr>
        <w:ind w:left="360" w:firstLine="0"/>
      </w:pPr>
    </w:lvl>
    <w:lvl w:ilvl="1" w:tplc="6436D3D0">
      <w:start w:val="1"/>
      <w:numFmt w:val="decimal"/>
      <w:lvlText w:val="%2."/>
      <w:lvlJc w:val="left"/>
      <w:pPr>
        <w:ind w:left="720" w:firstLine="0"/>
      </w:pPr>
    </w:lvl>
    <w:lvl w:ilvl="2" w:tplc="92D6BEFA">
      <w:start w:val="1"/>
      <w:numFmt w:val="decimal"/>
      <w:lvlText w:val="%3."/>
      <w:lvlJc w:val="left"/>
      <w:pPr>
        <w:ind w:left="1080" w:firstLine="0"/>
      </w:pPr>
    </w:lvl>
    <w:lvl w:ilvl="3" w:tplc="F29027B0">
      <w:start w:val="1"/>
      <w:numFmt w:val="decimal"/>
      <w:lvlText w:val="%4."/>
      <w:lvlJc w:val="left"/>
      <w:pPr>
        <w:ind w:left="1440" w:firstLine="0"/>
      </w:pPr>
    </w:lvl>
    <w:lvl w:ilvl="4" w:tplc="E28CAE90">
      <w:start w:val="1"/>
      <w:numFmt w:val="decimal"/>
      <w:lvlText w:val="%5."/>
      <w:lvlJc w:val="left"/>
      <w:pPr>
        <w:ind w:left="1800" w:firstLine="0"/>
      </w:pPr>
    </w:lvl>
    <w:lvl w:ilvl="5" w:tplc="797E4A46">
      <w:start w:val="1"/>
      <w:numFmt w:val="decimal"/>
      <w:lvlText w:val="%6."/>
      <w:lvlJc w:val="left"/>
      <w:pPr>
        <w:ind w:left="2160" w:firstLine="0"/>
      </w:pPr>
    </w:lvl>
    <w:lvl w:ilvl="6" w:tplc="F5E6F948">
      <w:start w:val="1"/>
      <w:numFmt w:val="decimal"/>
      <w:lvlText w:val="%7."/>
      <w:lvlJc w:val="left"/>
      <w:pPr>
        <w:ind w:left="2520" w:firstLine="0"/>
      </w:pPr>
    </w:lvl>
    <w:lvl w:ilvl="7" w:tplc="C46A9950">
      <w:start w:val="1"/>
      <w:numFmt w:val="decimal"/>
      <w:lvlText w:val="%8."/>
      <w:lvlJc w:val="left"/>
      <w:pPr>
        <w:ind w:left="2880" w:firstLine="0"/>
      </w:pPr>
    </w:lvl>
    <w:lvl w:ilvl="8" w:tplc="1CCAC52E">
      <w:start w:val="1"/>
      <w:numFmt w:val="decimal"/>
      <w:lvlText w:val="%9."/>
      <w:lvlJc w:val="left"/>
      <w:pPr>
        <w:ind w:left="3240" w:firstLine="0"/>
      </w:pPr>
    </w:lvl>
  </w:abstractNum>
  <w:abstractNum w:abstractNumId="30" w15:restartNumberingAfterBreak="0">
    <w:nsid w:val="68FC6470"/>
    <w:multiLevelType w:val="singleLevel"/>
    <w:tmpl w:val="D13C8526"/>
    <w:name w:val="Bullet 21"/>
    <w:lvl w:ilvl="0">
      <w:start w:val="1"/>
      <w:numFmt w:val="decimal"/>
      <w:lvlText w:val="%1."/>
      <w:lvlJc w:val="left"/>
      <w:pPr>
        <w:ind w:left="0" w:firstLine="0"/>
      </w:pPr>
      <w:rPr>
        <w:b w:val="0"/>
      </w:rPr>
    </w:lvl>
  </w:abstractNum>
  <w:abstractNum w:abstractNumId="31" w15:restartNumberingAfterBreak="0">
    <w:nsid w:val="6AE76DC3"/>
    <w:multiLevelType w:val="singleLevel"/>
    <w:tmpl w:val="5AAA9940"/>
    <w:lvl w:ilvl="0">
      <w:start w:val="1"/>
      <w:numFmt w:val="decimal"/>
      <w:lvlText w:val="%1."/>
      <w:lvlJc w:val="left"/>
      <w:pPr>
        <w:ind w:left="0" w:firstLine="0"/>
      </w:pPr>
    </w:lvl>
  </w:abstractNum>
  <w:abstractNum w:abstractNumId="32" w15:restartNumberingAfterBreak="0">
    <w:nsid w:val="6E771288"/>
    <w:multiLevelType w:val="singleLevel"/>
    <w:tmpl w:val="5CB29848"/>
    <w:lvl w:ilvl="0">
      <w:start w:val="5"/>
      <w:numFmt w:val="decimal"/>
      <w:lvlText w:val="%1."/>
      <w:lvlJc w:val="left"/>
      <w:pPr>
        <w:ind w:left="426" w:firstLine="0"/>
      </w:pPr>
    </w:lvl>
  </w:abstractNum>
  <w:abstractNum w:abstractNumId="33" w15:restartNumberingAfterBreak="0">
    <w:nsid w:val="6ED11E95"/>
    <w:multiLevelType w:val="hybridMultilevel"/>
    <w:tmpl w:val="BE345030"/>
    <w:name w:val="Bullet 122"/>
    <w:lvl w:ilvl="0" w:tplc="90685254">
      <w:start w:val="1"/>
      <w:numFmt w:val="lowerLetter"/>
      <w:lvlText w:val="%1."/>
      <w:lvlJc w:val="left"/>
      <w:pPr>
        <w:ind w:left="0" w:firstLine="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2C82803"/>
    <w:multiLevelType w:val="hybridMultilevel"/>
    <w:tmpl w:val="78444B82"/>
    <w:name w:val="Numbered list 19"/>
    <w:lvl w:ilvl="0" w:tplc="0BB69238">
      <w:start w:val="1"/>
      <w:numFmt w:val="lowerLetter"/>
      <w:lvlText w:val="%1)"/>
      <w:lvlJc w:val="left"/>
      <w:pPr>
        <w:ind w:left="786" w:firstLine="0"/>
      </w:pPr>
    </w:lvl>
    <w:lvl w:ilvl="1" w:tplc="DC96E13A">
      <w:start w:val="1"/>
      <w:numFmt w:val="lowerLetter"/>
      <w:lvlText w:val="%2."/>
      <w:lvlJc w:val="left"/>
      <w:pPr>
        <w:ind w:left="1506" w:firstLine="0"/>
      </w:pPr>
    </w:lvl>
    <w:lvl w:ilvl="2" w:tplc="F5FC6FF4">
      <w:start w:val="1"/>
      <w:numFmt w:val="lowerRoman"/>
      <w:lvlText w:val="%3."/>
      <w:lvlJc w:val="left"/>
      <w:pPr>
        <w:ind w:left="2406" w:firstLine="0"/>
      </w:pPr>
    </w:lvl>
    <w:lvl w:ilvl="3" w:tplc="5B0C770E">
      <w:start w:val="1"/>
      <w:numFmt w:val="decimal"/>
      <w:lvlText w:val="%4."/>
      <w:lvlJc w:val="left"/>
      <w:pPr>
        <w:ind w:left="2946" w:firstLine="0"/>
      </w:pPr>
    </w:lvl>
    <w:lvl w:ilvl="4" w:tplc="E8BC3204">
      <w:start w:val="1"/>
      <w:numFmt w:val="lowerLetter"/>
      <w:lvlText w:val="%5."/>
      <w:lvlJc w:val="left"/>
      <w:pPr>
        <w:ind w:left="3666" w:firstLine="0"/>
      </w:pPr>
    </w:lvl>
    <w:lvl w:ilvl="5" w:tplc="3836CE0A">
      <w:start w:val="1"/>
      <w:numFmt w:val="lowerRoman"/>
      <w:lvlText w:val="%6."/>
      <w:lvlJc w:val="left"/>
      <w:pPr>
        <w:ind w:left="4566" w:firstLine="0"/>
      </w:pPr>
    </w:lvl>
    <w:lvl w:ilvl="6" w:tplc="E99469E8">
      <w:start w:val="1"/>
      <w:numFmt w:val="decimal"/>
      <w:lvlText w:val="%7."/>
      <w:lvlJc w:val="left"/>
      <w:pPr>
        <w:ind w:left="5106" w:firstLine="0"/>
      </w:pPr>
    </w:lvl>
    <w:lvl w:ilvl="7" w:tplc="4798EE52">
      <w:start w:val="1"/>
      <w:numFmt w:val="lowerLetter"/>
      <w:lvlText w:val="%8."/>
      <w:lvlJc w:val="left"/>
      <w:pPr>
        <w:ind w:left="5826" w:firstLine="0"/>
      </w:pPr>
    </w:lvl>
    <w:lvl w:ilvl="8" w:tplc="6D92EDD8">
      <w:start w:val="1"/>
      <w:numFmt w:val="lowerRoman"/>
      <w:lvlText w:val="%9."/>
      <w:lvlJc w:val="left"/>
      <w:pPr>
        <w:ind w:left="6726" w:firstLine="0"/>
      </w:pPr>
    </w:lvl>
  </w:abstractNum>
  <w:abstractNum w:abstractNumId="35" w15:restartNumberingAfterBreak="0">
    <w:nsid w:val="74DE37AA"/>
    <w:multiLevelType w:val="hybridMultilevel"/>
    <w:tmpl w:val="5CE67538"/>
    <w:name w:val="Lista numerowana 1"/>
    <w:lvl w:ilvl="0" w:tplc="5C548E02">
      <w:numFmt w:val="bullet"/>
      <w:lvlText w:val=""/>
      <w:lvlJc w:val="left"/>
      <w:pPr>
        <w:ind w:left="360" w:firstLine="0"/>
      </w:pPr>
      <w:rPr>
        <w:rFonts w:ascii="Symbol" w:hAnsi="Symbol"/>
      </w:rPr>
    </w:lvl>
    <w:lvl w:ilvl="1" w:tplc="69707402">
      <w:numFmt w:val="bullet"/>
      <w:lvlText w:val="o"/>
      <w:lvlJc w:val="left"/>
      <w:pPr>
        <w:ind w:left="1080" w:firstLine="0"/>
      </w:pPr>
      <w:rPr>
        <w:rFonts w:ascii="Courier New" w:hAnsi="Courier New" w:cs="Courier New"/>
      </w:rPr>
    </w:lvl>
    <w:lvl w:ilvl="2" w:tplc="CC4E6BE8">
      <w:numFmt w:val="bullet"/>
      <w:lvlText w:val=""/>
      <w:lvlJc w:val="left"/>
      <w:pPr>
        <w:ind w:left="1800" w:firstLine="0"/>
      </w:pPr>
      <w:rPr>
        <w:rFonts w:ascii="Wingdings" w:eastAsia="Wingdings" w:hAnsi="Wingdings" w:cs="Wingdings"/>
      </w:rPr>
    </w:lvl>
    <w:lvl w:ilvl="3" w:tplc="1DB65300">
      <w:numFmt w:val="bullet"/>
      <w:lvlText w:val=""/>
      <w:lvlJc w:val="left"/>
      <w:pPr>
        <w:ind w:left="2520" w:firstLine="0"/>
      </w:pPr>
      <w:rPr>
        <w:rFonts w:ascii="Symbol" w:hAnsi="Symbol"/>
      </w:rPr>
    </w:lvl>
    <w:lvl w:ilvl="4" w:tplc="C172B304">
      <w:numFmt w:val="bullet"/>
      <w:lvlText w:val="o"/>
      <w:lvlJc w:val="left"/>
      <w:pPr>
        <w:ind w:left="3240" w:firstLine="0"/>
      </w:pPr>
      <w:rPr>
        <w:rFonts w:ascii="Courier New" w:hAnsi="Courier New" w:cs="Courier New"/>
      </w:rPr>
    </w:lvl>
    <w:lvl w:ilvl="5" w:tplc="23827504">
      <w:numFmt w:val="bullet"/>
      <w:lvlText w:val=""/>
      <w:lvlJc w:val="left"/>
      <w:pPr>
        <w:ind w:left="3960" w:firstLine="0"/>
      </w:pPr>
      <w:rPr>
        <w:rFonts w:ascii="Wingdings" w:eastAsia="Wingdings" w:hAnsi="Wingdings" w:cs="Wingdings"/>
      </w:rPr>
    </w:lvl>
    <w:lvl w:ilvl="6" w:tplc="8BE44A4E">
      <w:numFmt w:val="bullet"/>
      <w:lvlText w:val=""/>
      <w:lvlJc w:val="left"/>
      <w:pPr>
        <w:ind w:left="4680" w:firstLine="0"/>
      </w:pPr>
      <w:rPr>
        <w:rFonts w:ascii="Symbol" w:hAnsi="Symbol"/>
      </w:rPr>
    </w:lvl>
    <w:lvl w:ilvl="7" w:tplc="F182AA9E">
      <w:numFmt w:val="bullet"/>
      <w:lvlText w:val="o"/>
      <w:lvlJc w:val="left"/>
      <w:pPr>
        <w:ind w:left="5400" w:firstLine="0"/>
      </w:pPr>
      <w:rPr>
        <w:rFonts w:ascii="Courier New" w:hAnsi="Courier New" w:cs="Courier New"/>
      </w:rPr>
    </w:lvl>
    <w:lvl w:ilvl="8" w:tplc="21BC7FD2">
      <w:numFmt w:val="bullet"/>
      <w:lvlText w:val=""/>
      <w:lvlJc w:val="left"/>
      <w:pPr>
        <w:ind w:left="6120" w:firstLine="0"/>
      </w:pPr>
      <w:rPr>
        <w:rFonts w:ascii="Wingdings" w:eastAsia="Wingdings" w:hAnsi="Wingdings" w:cs="Wingdings"/>
      </w:rPr>
    </w:lvl>
  </w:abstractNum>
  <w:abstractNum w:abstractNumId="36" w15:restartNumberingAfterBreak="0">
    <w:nsid w:val="77C16A9A"/>
    <w:multiLevelType w:val="hybridMultilevel"/>
    <w:tmpl w:val="B5C4BDE4"/>
    <w:lvl w:ilvl="0" w:tplc="80F6D2A4">
      <w:start w:val="1"/>
      <w:numFmt w:val="decimal"/>
      <w:lvlText w:val="%1."/>
      <w:lvlJc w:val="left"/>
      <w:pPr>
        <w:ind w:left="360" w:firstLine="0"/>
      </w:pPr>
    </w:lvl>
    <w:lvl w:ilvl="1" w:tplc="6E1CBC6E">
      <w:start w:val="1"/>
      <w:numFmt w:val="lowerLetter"/>
      <w:lvlText w:val="%2."/>
      <w:lvlJc w:val="left"/>
      <w:pPr>
        <w:ind w:left="1080" w:hanging="360"/>
      </w:pPr>
      <w:rPr>
        <w:rFonts w:hint="default"/>
        <w:color w:val="auto"/>
      </w:rPr>
    </w:lvl>
    <w:lvl w:ilvl="2" w:tplc="92D6BEFA">
      <w:start w:val="1"/>
      <w:numFmt w:val="decimal"/>
      <w:lvlText w:val="%3."/>
      <w:lvlJc w:val="left"/>
      <w:pPr>
        <w:ind w:left="1080" w:firstLine="0"/>
      </w:pPr>
    </w:lvl>
    <w:lvl w:ilvl="3" w:tplc="F29027B0">
      <w:start w:val="1"/>
      <w:numFmt w:val="decimal"/>
      <w:lvlText w:val="%4."/>
      <w:lvlJc w:val="left"/>
      <w:pPr>
        <w:ind w:left="1440" w:firstLine="0"/>
      </w:pPr>
    </w:lvl>
    <w:lvl w:ilvl="4" w:tplc="E28CAE90">
      <w:start w:val="1"/>
      <w:numFmt w:val="decimal"/>
      <w:lvlText w:val="%5."/>
      <w:lvlJc w:val="left"/>
      <w:pPr>
        <w:ind w:left="1800" w:firstLine="0"/>
      </w:pPr>
    </w:lvl>
    <w:lvl w:ilvl="5" w:tplc="797E4A46">
      <w:start w:val="1"/>
      <w:numFmt w:val="decimal"/>
      <w:lvlText w:val="%6."/>
      <w:lvlJc w:val="left"/>
      <w:pPr>
        <w:ind w:left="2160" w:firstLine="0"/>
      </w:pPr>
    </w:lvl>
    <w:lvl w:ilvl="6" w:tplc="F5E6F948">
      <w:start w:val="1"/>
      <w:numFmt w:val="decimal"/>
      <w:lvlText w:val="%7."/>
      <w:lvlJc w:val="left"/>
      <w:pPr>
        <w:ind w:left="2520" w:firstLine="0"/>
      </w:pPr>
    </w:lvl>
    <w:lvl w:ilvl="7" w:tplc="C46A9950">
      <w:start w:val="1"/>
      <w:numFmt w:val="decimal"/>
      <w:lvlText w:val="%8."/>
      <w:lvlJc w:val="left"/>
      <w:pPr>
        <w:ind w:left="2880" w:firstLine="0"/>
      </w:pPr>
    </w:lvl>
    <w:lvl w:ilvl="8" w:tplc="1CCAC52E">
      <w:start w:val="1"/>
      <w:numFmt w:val="decimal"/>
      <w:lvlText w:val="%9."/>
      <w:lvlJc w:val="left"/>
      <w:pPr>
        <w:ind w:left="3240" w:firstLine="0"/>
      </w:pPr>
    </w:lvl>
  </w:abstractNum>
  <w:abstractNum w:abstractNumId="37" w15:restartNumberingAfterBreak="0">
    <w:nsid w:val="7AD460FD"/>
    <w:multiLevelType w:val="singleLevel"/>
    <w:tmpl w:val="15DAA898"/>
    <w:name w:val="Bullet 37"/>
    <w:lvl w:ilvl="0">
      <w:start w:val="1"/>
      <w:numFmt w:val="lowerLetter"/>
      <w:lvlText w:val="%1."/>
      <w:lvlJc w:val="left"/>
      <w:pPr>
        <w:ind w:left="0" w:firstLine="0"/>
      </w:pPr>
      <w:rPr>
        <w:b w:val="0"/>
      </w:rPr>
    </w:lvl>
  </w:abstractNum>
  <w:abstractNum w:abstractNumId="38" w15:restartNumberingAfterBreak="0">
    <w:nsid w:val="7B5425E7"/>
    <w:multiLevelType w:val="hybridMultilevel"/>
    <w:tmpl w:val="AE9E9890"/>
    <w:name w:val="Lista numerowana 3"/>
    <w:lvl w:ilvl="0" w:tplc="58DC5C22">
      <w:start w:val="1"/>
      <w:numFmt w:val="lowerLetter"/>
      <w:lvlText w:val="%1)"/>
      <w:lvlJc w:val="left"/>
      <w:pPr>
        <w:ind w:left="786" w:firstLine="0"/>
      </w:pPr>
    </w:lvl>
    <w:lvl w:ilvl="1" w:tplc="07BC3A8E">
      <w:start w:val="1"/>
      <w:numFmt w:val="lowerLetter"/>
      <w:lvlText w:val="%2."/>
      <w:lvlJc w:val="left"/>
      <w:pPr>
        <w:ind w:left="1506" w:firstLine="0"/>
      </w:pPr>
    </w:lvl>
    <w:lvl w:ilvl="2" w:tplc="CF78CE0A">
      <w:start w:val="1"/>
      <w:numFmt w:val="lowerRoman"/>
      <w:lvlText w:val="%3."/>
      <w:lvlJc w:val="left"/>
      <w:pPr>
        <w:ind w:left="2406" w:firstLine="0"/>
      </w:pPr>
    </w:lvl>
    <w:lvl w:ilvl="3" w:tplc="FC4A566A">
      <w:start w:val="1"/>
      <w:numFmt w:val="decimal"/>
      <w:lvlText w:val="%4."/>
      <w:lvlJc w:val="left"/>
      <w:pPr>
        <w:ind w:left="2946" w:firstLine="0"/>
      </w:pPr>
    </w:lvl>
    <w:lvl w:ilvl="4" w:tplc="7382B098">
      <w:start w:val="1"/>
      <w:numFmt w:val="lowerLetter"/>
      <w:lvlText w:val="%5."/>
      <w:lvlJc w:val="left"/>
      <w:pPr>
        <w:ind w:left="3666" w:firstLine="0"/>
      </w:pPr>
    </w:lvl>
    <w:lvl w:ilvl="5" w:tplc="57FCCBE2">
      <w:start w:val="1"/>
      <w:numFmt w:val="lowerRoman"/>
      <w:lvlText w:val="%6."/>
      <w:lvlJc w:val="left"/>
      <w:pPr>
        <w:ind w:left="4566" w:firstLine="0"/>
      </w:pPr>
    </w:lvl>
    <w:lvl w:ilvl="6" w:tplc="4E6C029C">
      <w:start w:val="1"/>
      <w:numFmt w:val="decimal"/>
      <w:lvlText w:val="%7."/>
      <w:lvlJc w:val="left"/>
      <w:pPr>
        <w:ind w:left="5106" w:firstLine="0"/>
      </w:pPr>
    </w:lvl>
    <w:lvl w:ilvl="7" w:tplc="7FAC66BE">
      <w:start w:val="1"/>
      <w:numFmt w:val="lowerLetter"/>
      <w:lvlText w:val="%8."/>
      <w:lvlJc w:val="left"/>
      <w:pPr>
        <w:ind w:left="5826" w:firstLine="0"/>
      </w:pPr>
    </w:lvl>
    <w:lvl w:ilvl="8" w:tplc="EC16B9AA">
      <w:start w:val="1"/>
      <w:numFmt w:val="lowerRoman"/>
      <w:lvlText w:val="%9."/>
      <w:lvlJc w:val="left"/>
      <w:pPr>
        <w:ind w:left="6726" w:firstLine="0"/>
      </w:pPr>
    </w:lvl>
  </w:abstractNum>
  <w:abstractNum w:abstractNumId="39" w15:restartNumberingAfterBreak="0">
    <w:nsid w:val="7D876EAD"/>
    <w:multiLevelType w:val="hybridMultilevel"/>
    <w:tmpl w:val="89BC8330"/>
    <w:name w:val="Lista numerowana 5"/>
    <w:lvl w:ilvl="0" w:tplc="3196906E">
      <w:numFmt w:val="bullet"/>
      <w:lvlText w:val=""/>
      <w:lvlJc w:val="left"/>
      <w:pPr>
        <w:ind w:left="360" w:firstLine="0"/>
      </w:pPr>
      <w:rPr>
        <w:rFonts w:ascii="Symbol" w:hAnsi="Symbol"/>
      </w:rPr>
    </w:lvl>
    <w:lvl w:ilvl="1" w:tplc="34C0FA88">
      <w:numFmt w:val="bullet"/>
      <w:lvlText w:val="o"/>
      <w:lvlJc w:val="left"/>
      <w:pPr>
        <w:ind w:left="1080" w:firstLine="0"/>
      </w:pPr>
      <w:rPr>
        <w:rFonts w:ascii="Courier New" w:hAnsi="Courier New" w:cs="Courier New"/>
      </w:rPr>
    </w:lvl>
    <w:lvl w:ilvl="2" w:tplc="E68C3406">
      <w:numFmt w:val="bullet"/>
      <w:lvlText w:val=""/>
      <w:lvlJc w:val="left"/>
      <w:pPr>
        <w:ind w:left="1800" w:firstLine="0"/>
      </w:pPr>
      <w:rPr>
        <w:rFonts w:ascii="Wingdings" w:eastAsia="Wingdings" w:hAnsi="Wingdings" w:cs="Wingdings"/>
      </w:rPr>
    </w:lvl>
    <w:lvl w:ilvl="3" w:tplc="50D456DC">
      <w:numFmt w:val="bullet"/>
      <w:lvlText w:val=""/>
      <w:lvlJc w:val="left"/>
      <w:pPr>
        <w:ind w:left="2520" w:firstLine="0"/>
      </w:pPr>
      <w:rPr>
        <w:rFonts w:ascii="Symbol" w:hAnsi="Symbol"/>
      </w:rPr>
    </w:lvl>
    <w:lvl w:ilvl="4" w:tplc="B0DA2AAA">
      <w:numFmt w:val="bullet"/>
      <w:lvlText w:val="o"/>
      <w:lvlJc w:val="left"/>
      <w:pPr>
        <w:ind w:left="3240" w:firstLine="0"/>
      </w:pPr>
      <w:rPr>
        <w:rFonts w:ascii="Courier New" w:hAnsi="Courier New" w:cs="Courier New"/>
      </w:rPr>
    </w:lvl>
    <w:lvl w:ilvl="5" w:tplc="0B761D9E">
      <w:numFmt w:val="bullet"/>
      <w:lvlText w:val=""/>
      <w:lvlJc w:val="left"/>
      <w:pPr>
        <w:ind w:left="3960" w:firstLine="0"/>
      </w:pPr>
      <w:rPr>
        <w:rFonts w:ascii="Wingdings" w:eastAsia="Wingdings" w:hAnsi="Wingdings" w:cs="Wingdings"/>
      </w:rPr>
    </w:lvl>
    <w:lvl w:ilvl="6" w:tplc="A47247D6">
      <w:numFmt w:val="bullet"/>
      <w:lvlText w:val=""/>
      <w:lvlJc w:val="left"/>
      <w:pPr>
        <w:ind w:left="4680" w:firstLine="0"/>
      </w:pPr>
      <w:rPr>
        <w:rFonts w:ascii="Symbol" w:hAnsi="Symbol"/>
      </w:rPr>
    </w:lvl>
    <w:lvl w:ilvl="7" w:tplc="45C06352">
      <w:numFmt w:val="bullet"/>
      <w:lvlText w:val="o"/>
      <w:lvlJc w:val="left"/>
      <w:pPr>
        <w:ind w:left="5400" w:firstLine="0"/>
      </w:pPr>
      <w:rPr>
        <w:rFonts w:ascii="Courier New" w:hAnsi="Courier New" w:cs="Courier New"/>
      </w:rPr>
    </w:lvl>
    <w:lvl w:ilvl="8" w:tplc="C9E85040">
      <w:numFmt w:val="bullet"/>
      <w:lvlText w:val=""/>
      <w:lvlJc w:val="left"/>
      <w:pPr>
        <w:ind w:left="6120" w:firstLine="0"/>
      </w:pPr>
      <w:rPr>
        <w:rFonts w:ascii="Wingdings" w:eastAsia="Wingdings" w:hAnsi="Wingdings" w:cs="Wingdings"/>
      </w:rPr>
    </w:lvl>
  </w:abstractNum>
  <w:abstractNum w:abstractNumId="40" w15:restartNumberingAfterBreak="0">
    <w:nsid w:val="7FA823B5"/>
    <w:multiLevelType w:val="singleLevel"/>
    <w:tmpl w:val="0A247446"/>
    <w:name w:val="Bullet 35"/>
    <w:lvl w:ilvl="0">
      <w:start w:val="1"/>
      <w:numFmt w:val="decimal"/>
      <w:lvlText w:val="%1."/>
      <w:lvlJc w:val="left"/>
      <w:pPr>
        <w:ind w:left="0" w:firstLine="0"/>
      </w:pPr>
    </w:lvl>
  </w:abstractNum>
  <w:abstractNum w:abstractNumId="41" w15:restartNumberingAfterBreak="0">
    <w:nsid w:val="7FEF545E"/>
    <w:multiLevelType w:val="hybridMultilevel"/>
    <w:tmpl w:val="A704ADC2"/>
    <w:name w:val="Numbered list 20"/>
    <w:lvl w:ilvl="0" w:tplc="91D41E36">
      <w:numFmt w:val="bullet"/>
      <w:lvlText w:val=""/>
      <w:lvlJc w:val="left"/>
      <w:pPr>
        <w:ind w:left="360" w:firstLine="0"/>
      </w:pPr>
      <w:rPr>
        <w:rFonts w:ascii="Symbol" w:hAnsi="Symbol"/>
      </w:rPr>
    </w:lvl>
    <w:lvl w:ilvl="1" w:tplc="622CA546">
      <w:numFmt w:val="bullet"/>
      <w:lvlText w:val="o"/>
      <w:lvlJc w:val="left"/>
      <w:pPr>
        <w:ind w:left="1080" w:firstLine="0"/>
      </w:pPr>
      <w:rPr>
        <w:rFonts w:ascii="Courier New" w:hAnsi="Courier New" w:cs="Courier New"/>
      </w:rPr>
    </w:lvl>
    <w:lvl w:ilvl="2" w:tplc="EECEDD26">
      <w:numFmt w:val="bullet"/>
      <w:lvlText w:val=""/>
      <w:lvlJc w:val="left"/>
      <w:pPr>
        <w:ind w:left="1800" w:firstLine="0"/>
      </w:pPr>
      <w:rPr>
        <w:rFonts w:ascii="Wingdings" w:eastAsia="Wingdings" w:hAnsi="Wingdings" w:cs="Wingdings"/>
      </w:rPr>
    </w:lvl>
    <w:lvl w:ilvl="3" w:tplc="7BC6E9A0">
      <w:numFmt w:val="bullet"/>
      <w:lvlText w:val=""/>
      <w:lvlJc w:val="left"/>
      <w:pPr>
        <w:ind w:left="2520" w:firstLine="0"/>
      </w:pPr>
      <w:rPr>
        <w:rFonts w:ascii="Symbol" w:hAnsi="Symbol"/>
      </w:rPr>
    </w:lvl>
    <w:lvl w:ilvl="4" w:tplc="412A633C">
      <w:numFmt w:val="bullet"/>
      <w:lvlText w:val="o"/>
      <w:lvlJc w:val="left"/>
      <w:pPr>
        <w:ind w:left="3240" w:firstLine="0"/>
      </w:pPr>
      <w:rPr>
        <w:rFonts w:ascii="Courier New" w:hAnsi="Courier New" w:cs="Courier New"/>
      </w:rPr>
    </w:lvl>
    <w:lvl w:ilvl="5" w:tplc="6B2A9D26">
      <w:numFmt w:val="bullet"/>
      <w:lvlText w:val=""/>
      <w:lvlJc w:val="left"/>
      <w:pPr>
        <w:ind w:left="3960" w:firstLine="0"/>
      </w:pPr>
      <w:rPr>
        <w:rFonts w:ascii="Wingdings" w:eastAsia="Wingdings" w:hAnsi="Wingdings" w:cs="Wingdings"/>
      </w:rPr>
    </w:lvl>
    <w:lvl w:ilvl="6" w:tplc="30CC818C">
      <w:numFmt w:val="bullet"/>
      <w:lvlText w:val=""/>
      <w:lvlJc w:val="left"/>
      <w:pPr>
        <w:ind w:left="4680" w:firstLine="0"/>
      </w:pPr>
      <w:rPr>
        <w:rFonts w:ascii="Symbol" w:hAnsi="Symbol"/>
      </w:rPr>
    </w:lvl>
    <w:lvl w:ilvl="7" w:tplc="660EBA3E">
      <w:numFmt w:val="bullet"/>
      <w:lvlText w:val="o"/>
      <w:lvlJc w:val="left"/>
      <w:pPr>
        <w:ind w:left="5400" w:firstLine="0"/>
      </w:pPr>
      <w:rPr>
        <w:rFonts w:ascii="Courier New" w:hAnsi="Courier New" w:cs="Courier New"/>
      </w:rPr>
    </w:lvl>
    <w:lvl w:ilvl="8" w:tplc="77FC94BA">
      <w:numFmt w:val="bullet"/>
      <w:lvlText w:val=""/>
      <w:lvlJc w:val="left"/>
      <w:pPr>
        <w:ind w:left="6120" w:firstLine="0"/>
      </w:pPr>
      <w:rPr>
        <w:rFonts w:ascii="Wingdings" w:eastAsia="Wingdings" w:hAnsi="Wingdings" w:cs="Wingdings"/>
      </w:rPr>
    </w:lvl>
  </w:abstractNum>
  <w:num w:numId="1">
    <w:abstractNumId w:val="35"/>
  </w:num>
  <w:num w:numId="2">
    <w:abstractNumId w:val="41"/>
  </w:num>
  <w:num w:numId="3">
    <w:abstractNumId w:val="9"/>
  </w:num>
  <w:num w:numId="4">
    <w:abstractNumId w:val="37"/>
  </w:num>
  <w:num w:numId="5">
    <w:abstractNumId w:val="18"/>
  </w:num>
  <w:num w:numId="6">
    <w:abstractNumId w:val="11"/>
  </w:num>
  <w:num w:numId="7">
    <w:abstractNumId w:val="1"/>
  </w:num>
  <w:num w:numId="8">
    <w:abstractNumId w:val="34"/>
  </w:num>
  <w:num w:numId="9">
    <w:abstractNumId w:val="38"/>
  </w:num>
  <w:num w:numId="10">
    <w:abstractNumId w:val="13"/>
  </w:num>
  <w:num w:numId="11">
    <w:abstractNumId w:val="5"/>
  </w:num>
  <w:num w:numId="12">
    <w:abstractNumId w:val="6"/>
  </w:num>
  <w:num w:numId="13">
    <w:abstractNumId w:val="20"/>
  </w:num>
  <w:num w:numId="14">
    <w:abstractNumId w:val="30"/>
  </w:num>
  <w:num w:numId="15">
    <w:abstractNumId w:val="22"/>
  </w:num>
  <w:num w:numId="16">
    <w:abstractNumId w:val="23"/>
  </w:num>
  <w:num w:numId="17">
    <w:abstractNumId w:val="14"/>
  </w:num>
  <w:num w:numId="18">
    <w:abstractNumId w:val="21"/>
  </w:num>
  <w:num w:numId="19">
    <w:abstractNumId w:val="39"/>
  </w:num>
  <w:num w:numId="20">
    <w:abstractNumId w:val="7"/>
  </w:num>
  <w:num w:numId="21">
    <w:abstractNumId w:val="10"/>
  </w:num>
  <w:num w:numId="22">
    <w:abstractNumId w:val="29"/>
  </w:num>
  <w:num w:numId="23">
    <w:abstractNumId w:val="40"/>
  </w:num>
  <w:num w:numId="24">
    <w:abstractNumId w:val="8"/>
  </w:num>
  <w:num w:numId="25">
    <w:abstractNumId w:val="16"/>
  </w:num>
  <w:num w:numId="26">
    <w:abstractNumId w:val="32"/>
  </w:num>
  <w:num w:numId="27">
    <w:abstractNumId w:val="31"/>
  </w:num>
  <w:num w:numId="28">
    <w:abstractNumId w:val="25"/>
  </w:num>
  <w:num w:numId="29">
    <w:abstractNumId w:val="0"/>
  </w:num>
  <w:num w:numId="30">
    <w:abstractNumId w:val="2"/>
  </w:num>
  <w:num w:numId="31">
    <w:abstractNumId w:val="27"/>
  </w:num>
  <w:num w:numId="32">
    <w:abstractNumId w:val="3"/>
  </w:num>
  <w:num w:numId="33">
    <w:abstractNumId w:val="24"/>
  </w:num>
  <w:num w:numId="34">
    <w:abstractNumId w:val="15"/>
  </w:num>
  <w:num w:numId="35">
    <w:abstractNumId w:val="33"/>
  </w:num>
  <w:num w:numId="36">
    <w:abstractNumId w:val="26"/>
  </w:num>
  <w:num w:numId="37">
    <w:abstractNumId w:val="19"/>
  </w:num>
  <w:num w:numId="38">
    <w:abstractNumId w:val="36"/>
  </w:num>
  <w:num w:numId="39">
    <w:abstractNumId w:val="17"/>
  </w:num>
  <w:num w:numId="40">
    <w:abstractNumId w:val="4"/>
  </w:num>
  <w:num w:numId="41">
    <w:abstractNumId w:val="12"/>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autoHyphenation/>
  <w:hyphenationZone w:val="425"/>
  <w:drawingGridHorizontalSpacing w:val="283"/>
  <w:drawingGridVerticalSpacing w:val="283"/>
  <w:doNotShadeFormData/>
  <w:characterSpacingControl w:val="doNotCompres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03C"/>
    <w:rsid w:val="00003506"/>
    <w:rsid w:val="000068C3"/>
    <w:rsid w:val="00016AF1"/>
    <w:rsid w:val="0007741D"/>
    <w:rsid w:val="000A3117"/>
    <w:rsid w:val="000C5104"/>
    <w:rsid w:val="000C6C17"/>
    <w:rsid w:val="000D258E"/>
    <w:rsid w:val="000E4DFF"/>
    <w:rsid w:val="001024FF"/>
    <w:rsid w:val="001142E9"/>
    <w:rsid w:val="00122824"/>
    <w:rsid w:val="001508AF"/>
    <w:rsid w:val="0015201B"/>
    <w:rsid w:val="001540E9"/>
    <w:rsid w:val="00180155"/>
    <w:rsid w:val="0018552E"/>
    <w:rsid w:val="001C594E"/>
    <w:rsid w:val="001C6A7E"/>
    <w:rsid w:val="001D1B3D"/>
    <w:rsid w:val="001D68C9"/>
    <w:rsid w:val="001F0B92"/>
    <w:rsid w:val="001F24C9"/>
    <w:rsid w:val="001F7863"/>
    <w:rsid w:val="00201BBF"/>
    <w:rsid w:val="0022487F"/>
    <w:rsid w:val="00236507"/>
    <w:rsid w:val="0026794E"/>
    <w:rsid w:val="00286CFE"/>
    <w:rsid w:val="00291555"/>
    <w:rsid w:val="002B3DBA"/>
    <w:rsid w:val="003102E5"/>
    <w:rsid w:val="003170D5"/>
    <w:rsid w:val="00382DEB"/>
    <w:rsid w:val="003A5129"/>
    <w:rsid w:val="00457403"/>
    <w:rsid w:val="00465BB8"/>
    <w:rsid w:val="00470D59"/>
    <w:rsid w:val="00486D92"/>
    <w:rsid w:val="00487258"/>
    <w:rsid w:val="0049258C"/>
    <w:rsid w:val="00496923"/>
    <w:rsid w:val="00497338"/>
    <w:rsid w:val="004A4B13"/>
    <w:rsid w:val="004D1592"/>
    <w:rsid w:val="00524322"/>
    <w:rsid w:val="005357D2"/>
    <w:rsid w:val="00562C01"/>
    <w:rsid w:val="005725AB"/>
    <w:rsid w:val="00590E69"/>
    <w:rsid w:val="005932B0"/>
    <w:rsid w:val="005C1C51"/>
    <w:rsid w:val="005D416E"/>
    <w:rsid w:val="005E275F"/>
    <w:rsid w:val="00615256"/>
    <w:rsid w:val="00631AD4"/>
    <w:rsid w:val="0063729F"/>
    <w:rsid w:val="006777A3"/>
    <w:rsid w:val="00684C03"/>
    <w:rsid w:val="0069375C"/>
    <w:rsid w:val="006B78A9"/>
    <w:rsid w:val="006E0D40"/>
    <w:rsid w:val="0071168B"/>
    <w:rsid w:val="00754074"/>
    <w:rsid w:val="007F1DCC"/>
    <w:rsid w:val="007F3609"/>
    <w:rsid w:val="008257B4"/>
    <w:rsid w:val="00835B85"/>
    <w:rsid w:val="00852E4D"/>
    <w:rsid w:val="0086045A"/>
    <w:rsid w:val="00896F9E"/>
    <w:rsid w:val="0089703C"/>
    <w:rsid w:val="008B2F1D"/>
    <w:rsid w:val="008D4E6B"/>
    <w:rsid w:val="008D6229"/>
    <w:rsid w:val="009132EA"/>
    <w:rsid w:val="009134E4"/>
    <w:rsid w:val="00934097"/>
    <w:rsid w:val="00955D3F"/>
    <w:rsid w:val="00963ABB"/>
    <w:rsid w:val="009B109D"/>
    <w:rsid w:val="009B7B96"/>
    <w:rsid w:val="009C7866"/>
    <w:rsid w:val="009C7AAF"/>
    <w:rsid w:val="009D3DD9"/>
    <w:rsid w:val="009F5516"/>
    <w:rsid w:val="009F67BD"/>
    <w:rsid w:val="00A2137C"/>
    <w:rsid w:val="00A520E2"/>
    <w:rsid w:val="00A52F39"/>
    <w:rsid w:val="00A66FA3"/>
    <w:rsid w:val="00A75C98"/>
    <w:rsid w:val="00A91D14"/>
    <w:rsid w:val="00B10FDB"/>
    <w:rsid w:val="00B15593"/>
    <w:rsid w:val="00B340DD"/>
    <w:rsid w:val="00B55B44"/>
    <w:rsid w:val="00B714D9"/>
    <w:rsid w:val="00B960D5"/>
    <w:rsid w:val="00BE72B6"/>
    <w:rsid w:val="00C32A28"/>
    <w:rsid w:val="00C53A21"/>
    <w:rsid w:val="00C73BD5"/>
    <w:rsid w:val="00C75735"/>
    <w:rsid w:val="00CB73AB"/>
    <w:rsid w:val="00CC061D"/>
    <w:rsid w:val="00CC1963"/>
    <w:rsid w:val="00CC3F89"/>
    <w:rsid w:val="00CC5EBF"/>
    <w:rsid w:val="00CE12D3"/>
    <w:rsid w:val="00CF6356"/>
    <w:rsid w:val="00D23CAF"/>
    <w:rsid w:val="00D95099"/>
    <w:rsid w:val="00DA41AA"/>
    <w:rsid w:val="00DC6D82"/>
    <w:rsid w:val="00DE63F1"/>
    <w:rsid w:val="00DE71FF"/>
    <w:rsid w:val="00E07C21"/>
    <w:rsid w:val="00E14570"/>
    <w:rsid w:val="00E21077"/>
    <w:rsid w:val="00E27932"/>
    <w:rsid w:val="00EB4DFA"/>
    <w:rsid w:val="00EC33FB"/>
    <w:rsid w:val="00EE12A2"/>
    <w:rsid w:val="00EE5487"/>
    <w:rsid w:val="00F37EB2"/>
    <w:rsid w:val="00F50236"/>
    <w:rsid w:val="00F505C2"/>
    <w:rsid w:val="00F82009"/>
    <w:rsid w:val="00F87718"/>
    <w:rsid w:val="00F96FF5"/>
    <w:rsid w:val="00FA4159"/>
    <w:rsid w:val="00FE7E73"/>
    <w:rsid w:val="00FF5E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30C8C"/>
  <w15:docId w15:val="{0D602F11-850D-EA49-9FEF-D4D3DDC97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kern w:val="1"/>
        <w:lang w:val="pl-PL" w:eastAsia="zh-CN"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qFormat/>
    <w:pPr>
      <w:keepNext/>
      <w:keepLines/>
      <w:spacing w:before="240" w:after="60"/>
      <w:outlineLvl w:val="0"/>
    </w:pPr>
    <w:rPr>
      <w:rFonts w:ascii="Arial" w:hAnsi="Arial" w:cs="Arial"/>
      <w:b/>
      <w:bCs/>
      <w:sz w:val="36"/>
      <w:szCs w:val="36"/>
    </w:rPr>
  </w:style>
  <w:style w:type="paragraph" w:styleId="Nagwek2">
    <w:name w:val="heading 2"/>
    <w:basedOn w:val="Nagwek1"/>
    <w:next w:val="Normalny"/>
    <w:qFormat/>
    <w:pPr>
      <w:outlineLvl w:val="1"/>
    </w:pPr>
    <w:rPr>
      <w:sz w:val="32"/>
      <w:szCs w:val="32"/>
    </w:rPr>
  </w:style>
  <w:style w:type="paragraph" w:styleId="Nagwek3">
    <w:name w:val="heading 3"/>
    <w:basedOn w:val="Nagwek2"/>
    <w:next w:val="Normalny"/>
    <w:qFormat/>
    <w:pPr>
      <w:outlineLvl w:val="2"/>
    </w:pPr>
    <w:rPr>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pPr>
      <w:suppressAutoHyphens/>
      <w:ind w:left="720"/>
      <w:contextualSpacing/>
    </w:pPr>
    <w:rPr>
      <w:rFonts w:eastAsia="Arial Unicode MS"/>
      <w:sz w:val="24"/>
      <w:szCs w:val="24"/>
    </w:rPr>
  </w:style>
  <w:style w:type="paragraph" w:customStyle="1" w:styleId="Tekstkomentarza1">
    <w:name w:val="Tekst komentarza1"/>
    <w:basedOn w:val="Normalny"/>
    <w:qFormat/>
    <w:pPr>
      <w:suppressAutoHyphens/>
    </w:pPr>
    <w:rPr>
      <w:rFonts w:eastAsia="Arial Unicode MS"/>
    </w:rPr>
  </w:style>
  <w:style w:type="paragraph" w:customStyle="1" w:styleId="CommentText">
    <w:name w:val="Comment Text"/>
    <w:basedOn w:val="Normalny"/>
    <w:qFormat/>
  </w:style>
  <w:style w:type="paragraph" w:customStyle="1" w:styleId="CommentSubject">
    <w:name w:val="Comment Subject"/>
    <w:basedOn w:val="CommentText"/>
    <w:next w:val="CommentText"/>
    <w:qFormat/>
    <w:rPr>
      <w:b/>
      <w:bCs/>
    </w:rPr>
  </w:style>
  <w:style w:type="paragraph" w:customStyle="1" w:styleId="Default">
    <w:name w:val="Default"/>
    <w:qFormat/>
    <w:pPr>
      <w:widowControl/>
    </w:pPr>
    <w:rPr>
      <w:rFonts w:ascii="Arial" w:eastAsia="Calibri" w:hAnsi="Arial" w:cs="Arial"/>
      <w:color w:val="000000"/>
      <w:sz w:val="24"/>
      <w:szCs w:val="24"/>
    </w:rPr>
  </w:style>
  <w:style w:type="paragraph" w:styleId="Tekstpodstawowy">
    <w:name w:val="Body Text"/>
    <w:basedOn w:val="Normalny"/>
    <w:qFormat/>
    <w:pPr>
      <w:widowControl/>
      <w:jc w:val="both"/>
    </w:pPr>
    <w:rPr>
      <w:rFonts w:ascii="Arial" w:eastAsia="Times New Roman" w:hAnsi="Arial"/>
      <w:sz w:val="24"/>
    </w:rPr>
  </w:style>
  <w:style w:type="paragraph" w:styleId="Nagwek">
    <w:name w:val="header"/>
    <w:basedOn w:val="Normalny"/>
    <w:qFormat/>
    <w:pPr>
      <w:tabs>
        <w:tab w:val="center" w:pos="4536"/>
        <w:tab w:val="right" w:pos="9072"/>
      </w:tabs>
    </w:pPr>
  </w:style>
  <w:style w:type="paragraph" w:styleId="Stopka">
    <w:name w:val="footer"/>
    <w:basedOn w:val="Normalny"/>
    <w:qFormat/>
    <w:pPr>
      <w:tabs>
        <w:tab w:val="center" w:pos="4536"/>
        <w:tab w:val="right" w:pos="9072"/>
      </w:tabs>
    </w:pPr>
  </w:style>
  <w:style w:type="paragraph" w:customStyle="1" w:styleId="Tekstkomentarza2">
    <w:name w:val="Tekst komentarza2"/>
    <w:basedOn w:val="Normalny"/>
    <w:qFormat/>
  </w:style>
  <w:style w:type="paragraph" w:styleId="Tekstdymka">
    <w:name w:val="Balloon Text"/>
    <w:basedOn w:val="Normalny"/>
    <w:qFormat/>
    <w:rPr>
      <w:rFonts w:ascii="Segoe UI" w:hAnsi="Segoe UI" w:cs="Segoe UI"/>
      <w:sz w:val="18"/>
      <w:szCs w:val="18"/>
    </w:rPr>
  </w:style>
  <w:style w:type="paragraph" w:customStyle="1" w:styleId="Tekstkomentarza3">
    <w:name w:val="Tekst komentarza3"/>
    <w:basedOn w:val="Normalny"/>
    <w:qFormat/>
  </w:style>
  <w:style w:type="paragraph" w:customStyle="1" w:styleId="Tematkomentarza1">
    <w:name w:val="Temat komentarza1"/>
    <w:basedOn w:val="Tekstkomentarza3"/>
    <w:next w:val="Tekstkomentarza3"/>
    <w:qFormat/>
    <w:rPr>
      <w:b/>
      <w:bCs/>
    </w:rPr>
  </w:style>
  <w:style w:type="paragraph" w:customStyle="1" w:styleId="Tekstkomentarza4">
    <w:name w:val="Tekst komentarza4"/>
    <w:basedOn w:val="Normalny"/>
    <w:qFormat/>
  </w:style>
  <w:style w:type="paragraph" w:customStyle="1" w:styleId="Tematkomentarza2">
    <w:name w:val="Temat komentarza2"/>
    <w:basedOn w:val="Tekstkomentarza4"/>
    <w:next w:val="Tekstkomentarza4"/>
    <w:qFormat/>
    <w:rPr>
      <w:b/>
      <w:bCs/>
    </w:rPr>
  </w:style>
  <w:style w:type="paragraph" w:customStyle="1" w:styleId="CommentText0">
    <w:name w:val="Comment Text"/>
    <w:basedOn w:val="Normalny"/>
    <w:qFormat/>
  </w:style>
  <w:style w:type="paragraph" w:customStyle="1" w:styleId="CommentSubject0">
    <w:name w:val="Comment Subject"/>
    <w:basedOn w:val="CommentText0"/>
    <w:next w:val="CommentText0"/>
    <w:qFormat/>
    <w:rPr>
      <w:b/>
      <w:bCs/>
    </w:rPr>
  </w:style>
  <w:style w:type="character" w:customStyle="1" w:styleId="Teksttreci">
    <w:name w:val="Tekst treści"/>
    <w:rPr>
      <w:rFonts w:ascii="Times New Roman" w:eastAsia="Times New Roman" w:hAnsi="Times New Roman" w:cs="Times New Roman"/>
      <w:b/>
      <w:bCs/>
      <w:i/>
      <w:iCs/>
      <w:smallCaps/>
      <w:strike/>
      <w:color w:val="000000"/>
      <w:spacing w:val="0"/>
      <w:w w:val="100"/>
      <w:sz w:val="19"/>
      <w:szCs w:val="19"/>
      <w:u w:val="none"/>
      <w:vertAlign w:val="baseline"/>
      <w:lang w:val="en-US"/>
    </w:rPr>
  </w:style>
  <w:style w:type="character" w:styleId="Hipercze">
    <w:name w:val="Hyperlink"/>
    <w:basedOn w:val="Domylnaczcionkaakapitu"/>
    <w:rPr>
      <w:color w:val="0000FF"/>
      <w:u w:val="single"/>
    </w:rPr>
  </w:style>
  <w:style w:type="character" w:customStyle="1" w:styleId="Nierozpoznanawzmianka1">
    <w:name w:val="Nierozpoznana wzmianka1"/>
    <w:basedOn w:val="Domylnaczcionkaakapitu"/>
    <w:rPr>
      <w:color w:val="808080"/>
      <w:shd w:val="clear" w:color="auto" w:fill="E6E6E6"/>
    </w:rPr>
  </w:style>
  <w:style w:type="character" w:customStyle="1" w:styleId="NagwekZnak">
    <w:name w:val="Nagłówek Znak"/>
    <w:basedOn w:val="Domylnaczcionkaakapitu"/>
  </w:style>
  <w:style w:type="character" w:customStyle="1" w:styleId="StopkaZnak">
    <w:name w:val="Stopka Znak"/>
    <w:basedOn w:val="Domylnaczcionkaakapitu"/>
  </w:style>
  <w:style w:type="character" w:customStyle="1" w:styleId="TekstkomentarzaZnak">
    <w:name w:val="Tekst komentarza Znak"/>
    <w:basedOn w:val="Domylnaczcionkaakapitu"/>
  </w:style>
  <w:style w:type="character" w:customStyle="1" w:styleId="Odwoaniedokomentarza1">
    <w:name w:val="Odwołanie do komentarza1"/>
    <w:basedOn w:val="Domylnaczcionkaakapitu"/>
    <w:rPr>
      <w:sz w:val="16"/>
      <w:szCs w:val="16"/>
    </w:rPr>
  </w:style>
  <w:style w:type="character" w:customStyle="1" w:styleId="TekstdymkaZnak">
    <w:name w:val="Tekst dymka Znak"/>
    <w:basedOn w:val="Domylnaczcionkaakapitu"/>
    <w:rPr>
      <w:rFonts w:ascii="Segoe UI" w:hAnsi="Segoe UI" w:cs="Segoe UI"/>
      <w:sz w:val="18"/>
      <w:szCs w:val="18"/>
    </w:rPr>
  </w:style>
  <w:style w:type="character" w:customStyle="1" w:styleId="TekstkomentarzaZnak1">
    <w:name w:val="Tekst komentarza Znak1"/>
    <w:basedOn w:val="Domylnaczcionkaakapitu"/>
  </w:style>
  <w:style w:type="character" w:customStyle="1" w:styleId="Odwoaniedokomentarza2">
    <w:name w:val="Odwołanie do komentarza2"/>
    <w:basedOn w:val="Domylnaczcionkaakapitu"/>
    <w:rPr>
      <w:sz w:val="16"/>
      <w:szCs w:val="16"/>
    </w:rPr>
  </w:style>
  <w:style w:type="character" w:customStyle="1" w:styleId="TematkomentarzaZnak">
    <w:name w:val="Temat komentarza Znak"/>
    <w:basedOn w:val="TekstkomentarzaZnak1"/>
    <w:rPr>
      <w:b/>
      <w:bCs/>
    </w:rPr>
  </w:style>
  <w:style w:type="character" w:customStyle="1" w:styleId="TekstkomentarzaZnak2">
    <w:name w:val="Tekst komentarza Znak2"/>
    <w:basedOn w:val="Domylnaczcionkaakapitu"/>
  </w:style>
  <w:style w:type="character" w:customStyle="1" w:styleId="Odwoaniedokomentarza3">
    <w:name w:val="Odwołanie do komentarza3"/>
    <w:basedOn w:val="Domylnaczcionkaakapitu"/>
    <w:rPr>
      <w:sz w:val="16"/>
      <w:szCs w:val="16"/>
    </w:rPr>
  </w:style>
  <w:style w:type="character" w:customStyle="1" w:styleId="TematkomentarzaZnak1">
    <w:name w:val="Temat komentarza Znak1"/>
    <w:basedOn w:val="TekstkomentarzaZnak2"/>
    <w:rPr>
      <w:b/>
      <w:bCs/>
    </w:rPr>
  </w:style>
  <w:style w:type="table" w:customStyle="1" w:styleId="Zwykatabela">
    <w:name w:val="Zwykła tabela"/>
    <w:uiPriority w:val="99"/>
    <w:semiHidden/>
    <w:unhideWhenUsed/>
    <w:tblPr>
      <w:tblStyleRowBandSize w:val="1"/>
      <w:tblStyleColBandSize w:val="1"/>
      <w:tblInd w:w="0" w:type="dxa"/>
      <w:tblCellMar>
        <w:top w:w="0" w:type="dxa"/>
        <w:left w:w="108" w:type="dxa"/>
        <w:bottom w:w="0" w:type="dxa"/>
        <w:right w:w="108" w:type="dxa"/>
      </w:tblCellMar>
    </w:tblPr>
  </w:style>
  <w:style w:type="paragraph" w:styleId="Tekstkomentarza">
    <w:name w:val="annotation text"/>
    <w:basedOn w:val="Normalny"/>
    <w:link w:val="TekstkomentarzaZnak3"/>
    <w:uiPriority w:val="99"/>
  </w:style>
  <w:style w:type="character" w:customStyle="1" w:styleId="TekstkomentarzaZnak3">
    <w:name w:val="Tekst komentarza Znak3"/>
    <w:basedOn w:val="Domylnaczcionkaakapitu"/>
    <w:link w:val="Tekstkomentarza"/>
    <w:uiPriority w:val="99"/>
  </w:style>
  <w:style w:type="character" w:styleId="Odwoaniedokomentarza">
    <w:name w:val="annotation reference"/>
    <w:basedOn w:val="Domylnaczcionkaakapitu"/>
    <w:uiPriority w:val="99"/>
    <w:rPr>
      <w:sz w:val="16"/>
      <w:szCs w:val="16"/>
    </w:rPr>
  </w:style>
  <w:style w:type="paragraph" w:styleId="Tematkomentarza">
    <w:name w:val="annotation subject"/>
    <w:basedOn w:val="Tekstkomentarza"/>
    <w:next w:val="Tekstkomentarza"/>
    <w:link w:val="TematkomentarzaZnak2"/>
    <w:uiPriority w:val="99"/>
    <w:semiHidden/>
    <w:unhideWhenUsed/>
    <w:rsid w:val="000E4DFF"/>
    <w:rPr>
      <w:b/>
      <w:bCs/>
    </w:rPr>
  </w:style>
  <w:style w:type="character" w:customStyle="1" w:styleId="TematkomentarzaZnak2">
    <w:name w:val="Temat komentarza Znak2"/>
    <w:basedOn w:val="TekstkomentarzaZnak3"/>
    <w:link w:val="Tematkomentarza"/>
    <w:uiPriority w:val="99"/>
    <w:semiHidden/>
    <w:rsid w:val="000E4DFF"/>
    <w:rPr>
      <w:b/>
      <w:bCs/>
    </w:rPr>
  </w:style>
  <w:style w:type="character" w:styleId="Nierozpoznanawzmianka">
    <w:name w:val="Unresolved Mention"/>
    <w:basedOn w:val="Domylnaczcionkaakapitu"/>
    <w:uiPriority w:val="99"/>
    <w:semiHidden/>
    <w:unhideWhenUsed/>
    <w:rsid w:val="004969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anusz.gorski@laude.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janusz.gorski@laude.pl" TargetMode="External"/><Relationship Id="rId4" Type="http://schemas.openxmlformats.org/officeDocument/2006/relationships/settings" Target="settings.xml"/><Relationship Id="rId9" Type="http://schemas.openxmlformats.org/officeDocument/2006/relationships/hyperlink" Target="mailto:janusz.gorski@laude.p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E37AA4-B7E0-447E-8604-E93BF2B63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12</Pages>
  <Words>4954</Words>
  <Characters>29727</Characters>
  <Application>Microsoft Office Word</Application>
  <DocSecurity>0</DocSecurity>
  <Lines>247</Lines>
  <Paragraphs>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Stabińska</dc:creator>
  <cp:keywords/>
  <dc:description/>
  <cp:lastModifiedBy>Pawel Bialy</cp:lastModifiedBy>
  <cp:revision>8</cp:revision>
  <cp:lastPrinted>2020-02-25T19:09:00Z</cp:lastPrinted>
  <dcterms:created xsi:type="dcterms:W3CDTF">2020-04-14T12:46:00Z</dcterms:created>
  <dcterms:modified xsi:type="dcterms:W3CDTF">2020-04-21T07:57:00Z</dcterms:modified>
</cp:coreProperties>
</file>